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87FA6" w14:textId="77777777" w:rsidR="00534907" w:rsidRPr="007805E6" w:rsidRDefault="00534907" w:rsidP="005C20BA">
      <w:pPr>
        <w:jc w:val="center"/>
        <w:rPr>
          <w:rFonts w:ascii="Times New Roman" w:hAnsi="Times New Roman"/>
          <w:b/>
        </w:rPr>
      </w:pPr>
      <w:bookmarkStart w:id="0" w:name="_GoBack"/>
      <w:r w:rsidRPr="007805E6">
        <w:rPr>
          <w:rFonts w:ascii="Times New Roman" w:hAnsi="Times New Roman"/>
          <w:b/>
        </w:rPr>
        <w:t>SYLABUS DO PRZEDMIOTU</w:t>
      </w:r>
    </w:p>
    <w:p w14:paraId="7375EB3A" w14:textId="77777777" w:rsidR="00F03821" w:rsidRPr="007805E6" w:rsidRDefault="00F03821" w:rsidP="005C20BA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9"/>
      </w:tblGrid>
      <w:tr w:rsidR="007805E6" w:rsidRPr="007805E6" w14:paraId="0812A535" w14:textId="77777777" w:rsidTr="00BA35F0">
        <w:tc>
          <w:tcPr>
            <w:tcW w:w="4000" w:type="dxa"/>
          </w:tcPr>
          <w:p w14:paraId="0DCE0DE1" w14:textId="77777777" w:rsidR="00977780" w:rsidRPr="007805E6" w:rsidRDefault="00977780" w:rsidP="005C20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7805E6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486" w:type="dxa"/>
          </w:tcPr>
          <w:p w14:paraId="34F72351" w14:textId="7F0F39DA" w:rsidR="00977780" w:rsidRPr="007805E6" w:rsidRDefault="0091762B" w:rsidP="00BA35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Zarządzanie inwestycjami</w:t>
            </w:r>
          </w:p>
        </w:tc>
      </w:tr>
      <w:tr w:rsidR="007805E6" w:rsidRPr="007805E6" w14:paraId="4880E82C" w14:textId="77777777" w:rsidTr="00BA35F0">
        <w:tc>
          <w:tcPr>
            <w:tcW w:w="4000" w:type="dxa"/>
          </w:tcPr>
          <w:p w14:paraId="4E58A05E" w14:textId="77777777" w:rsidR="00977780" w:rsidRPr="007805E6" w:rsidRDefault="00977780" w:rsidP="005C20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7805E6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486" w:type="dxa"/>
          </w:tcPr>
          <w:p w14:paraId="390D263E" w14:textId="77777777" w:rsidR="00977780" w:rsidRPr="007805E6" w:rsidRDefault="001A0672" w:rsidP="00BA35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 xml:space="preserve">Finanse </w:t>
            </w:r>
            <w:r w:rsidR="008F6BCA" w:rsidRPr="007805E6">
              <w:rPr>
                <w:rFonts w:ascii="Times New Roman" w:eastAsia="Times New Roman" w:hAnsi="Times New Roman"/>
                <w:b/>
              </w:rPr>
              <w:t>i</w:t>
            </w:r>
            <w:r w:rsidRPr="007805E6">
              <w:rPr>
                <w:rFonts w:ascii="Times New Roman" w:eastAsia="Times New Roman" w:hAnsi="Times New Roman"/>
                <w:b/>
              </w:rPr>
              <w:t xml:space="preserve"> Rachunkowość w Biznesie</w:t>
            </w:r>
          </w:p>
        </w:tc>
      </w:tr>
      <w:tr w:rsidR="007805E6" w:rsidRPr="007805E6" w14:paraId="5C2703D7" w14:textId="77777777" w:rsidTr="00BA35F0">
        <w:tc>
          <w:tcPr>
            <w:tcW w:w="4000" w:type="dxa"/>
          </w:tcPr>
          <w:p w14:paraId="1457BD0C" w14:textId="77777777" w:rsidR="00977780" w:rsidRPr="007805E6" w:rsidRDefault="00977780" w:rsidP="005C20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7805E6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486" w:type="dxa"/>
          </w:tcPr>
          <w:p w14:paraId="04FC3FC4" w14:textId="5C1666EE" w:rsidR="00977780" w:rsidRPr="007805E6" w:rsidRDefault="00027889" w:rsidP="00BA35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n</w:t>
            </w:r>
            <w:r w:rsidR="0091762B" w:rsidRPr="007805E6">
              <w:rPr>
                <w:rFonts w:ascii="Times New Roman" w:eastAsia="Times New Roman" w:hAnsi="Times New Roman"/>
                <w:b/>
              </w:rPr>
              <w:t>ie</w:t>
            </w:r>
            <w:r w:rsidR="00575A0C" w:rsidRPr="007805E6">
              <w:rPr>
                <w:rFonts w:ascii="Times New Roman" w:eastAsia="Times New Roman" w:hAnsi="Times New Roman"/>
                <w:b/>
              </w:rPr>
              <w:t>s</w:t>
            </w:r>
            <w:r w:rsidR="00977780" w:rsidRPr="007805E6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7805E6" w:rsidRPr="007805E6" w14:paraId="28A12E53" w14:textId="77777777" w:rsidTr="00BA35F0">
        <w:tc>
          <w:tcPr>
            <w:tcW w:w="4000" w:type="dxa"/>
          </w:tcPr>
          <w:p w14:paraId="5FCB2D70" w14:textId="77777777" w:rsidR="00977780" w:rsidRPr="007805E6" w:rsidRDefault="00977780" w:rsidP="005C20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7805E6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486" w:type="dxa"/>
          </w:tcPr>
          <w:p w14:paraId="109B15D4" w14:textId="77777777" w:rsidR="00977780" w:rsidRPr="007805E6" w:rsidRDefault="00B67E44" w:rsidP="00BA35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7805E6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7805E6" w:rsidRPr="007805E6" w14:paraId="7CF6436D" w14:textId="77777777" w:rsidTr="00BA35F0">
        <w:tc>
          <w:tcPr>
            <w:tcW w:w="4000" w:type="dxa"/>
          </w:tcPr>
          <w:p w14:paraId="4A7AE47E" w14:textId="77777777" w:rsidR="00977780" w:rsidRPr="007805E6" w:rsidRDefault="00977780" w:rsidP="005C20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7805E6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486" w:type="dxa"/>
          </w:tcPr>
          <w:p w14:paraId="679C9468" w14:textId="2F5E6E16" w:rsidR="00977780" w:rsidRPr="007805E6" w:rsidRDefault="0091762B" w:rsidP="00BA35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7805E6" w:rsidRPr="007805E6" w14:paraId="5746705C" w14:textId="77777777" w:rsidTr="00BA35F0">
        <w:tc>
          <w:tcPr>
            <w:tcW w:w="4000" w:type="dxa"/>
          </w:tcPr>
          <w:p w14:paraId="0E85B126" w14:textId="77777777" w:rsidR="00977780" w:rsidRPr="007805E6" w:rsidRDefault="00977780" w:rsidP="005C20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7805E6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486" w:type="dxa"/>
          </w:tcPr>
          <w:p w14:paraId="39E9BEB8" w14:textId="77777777" w:rsidR="00977780" w:rsidRPr="007805E6" w:rsidRDefault="001C0B7C" w:rsidP="00BA35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III</w:t>
            </w:r>
          </w:p>
        </w:tc>
      </w:tr>
      <w:tr w:rsidR="007805E6" w:rsidRPr="007805E6" w14:paraId="68257ABB" w14:textId="77777777" w:rsidTr="00BA35F0">
        <w:tc>
          <w:tcPr>
            <w:tcW w:w="4000" w:type="dxa"/>
          </w:tcPr>
          <w:p w14:paraId="44515941" w14:textId="77777777" w:rsidR="0080329F" w:rsidRPr="007805E6" w:rsidRDefault="0080329F" w:rsidP="005C20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7805E6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486" w:type="dxa"/>
          </w:tcPr>
          <w:p w14:paraId="7FD9F8A9" w14:textId="77777777" w:rsidR="00EA2168" w:rsidRPr="007805E6" w:rsidRDefault="00BC63D7" w:rsidP="00BA35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Katedra Ekonomii, Inwestycji i Nieruchomości</w:t>
            </w:r>
          </w:p>
        </w:tc>
      </w:tr>
      <w:tr w:rsidR="007805E6" w:rsidRPr="007805E6" w14:paraId="7E909070" w14:textId="77777777" w:rsidTr="00BA35F0">
        <w:tc>
          <w:tcPr>
            <w:tcW w:w="4000" w:type="dxa"/>
          </w:tcPr>
          <w:p w14:paraId="00E24436" w14:textId="77777777" w:rsidR="00501A33" w:rsidRPr="007805E6" w:rsidRDefault="00501A33" w:rsidP="005C20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7805E6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486" w:type="dxa"/>
          </w:tcPr>
          <w:p w14:paraId="035F6ACB" w14:textId="77777777" w:rsidR="00501A33" w:rsidRPr="007805E6" w:rsidRDefault="002C021E" w:rsidP="00BA35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d</w:t>
            </w:r>
            <w:r w:rsidR="00937F5E" w:rsidRPr="007805E6">
              <w:rPr>
                <w:rFonts w:ascii="Times New Roman" w:eastAsia="Times New Roman" w:hAnsi="Times New Roman"/>
                <w:b/>
              </w:rPr>
              <w:t>r Marcin Sitek</w:t>
            </w:r>
          </w:p>
        </w:tc>
      </w:tr>
      <w:tr w:rsidR="007805E6" w:rsidRPr="007805E6" w14:paraId="107EB9DB" w14:textId="77777777" w:rsidTr="00BA35F0">
        <w:tc>
          <w:tcPr>
            <w:tcW w:w="4000" w:type="dxa"/>
          </w:tcPr>
          <w:p w14:paraId="0B0201D9" w14:textId="77777777" w:rsidR="00977780" w:rsidRPr="007805E6" w:rsidRDefault="00977780" w:rsidP="005C20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7805E6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486" w:type="dxa"/>
          </w:tcPr>
          <w:p w14:paraId="670D9E4C" w14:textId="77777777" w:rsidR="00977780" w:rsidRPr="007805E6" w:rsidRDefault="00977780" w:rsidP="00BA35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977780" w:rsidRPr="007805E6" w14:paraId="7CF9DCA8" w14:textId="77777777" w:rsidTr="00BA35F0">
        <w:tc>
          <w:tcPr>
            <w:tcW w:w="4000" w:type="dxa"/>
          </w:tcPr>
          <w:p w14:paraId="39368FEA" w14:textId="77777777" w:rsidR="00977780" w:rsidRPr="007805E6" w:rsidRDefault="00977780" w:rsidP="005C20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7805E6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486" w:type="dxa"/>
          </w:tcPr>
          <w:p w14:paraId="7D3BDF7E" w14:textId="77777777" w:rsidR="00977780" w:rsidRPr="007805E6" w:rsidRDefault="00D64FD5" w:rsidP="00BA35F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5</w:t>
            </w:r>
          </w:p>
        </w:tc>
      </w:tr>
    </w:tbl>
    <w:p w14:paraId="18930ADA" w14:textId="77777777" w:rsidR="00F03821" w:rsidRPr="007805E6" w:rsidRDefault="00F03821" w:rsidP="005C20BA">
      <w:pPr>
        <w:rPr>
          <w:rFonts w:ascii="Times New Roman" w:hAnsi="Times New Roman"/>
          <w:b/>
        </w:rPr>
      </w:pPr>
    </w:p>
    <w:p w14:paraId="5C13FD5F" w14:textId="77777777" w:rsidR="00F03821" w:rsidRPr="007805E6" w:rsidRDefault="00F03821" w:rsidP="005C20BA">
      <w:pPr>
        <w:rPr>
          <w:rFonts w:ascii="Times New Roman" w:hAnsi="Times New Roman"/>
          <w:b/>
        </w:rPr>
      </w:pPr>
      <w:r w:rsidRPr="007805E6">
        <w:rPr>
          <w:rFonts w:ascii="Times New Roman" w:hAnsi="Times New Roman"/>
          <w:b/>
        </w:rPr>
        <w:t>RODZAJ ZAJĘĆ – LICZBA GODZIN</w:t>
      </w:r>
      <w:r w:rsidR="007C4A26" w:rsidRPr="007805E6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7805E6" w:rsidRPr="007805E6" w14:paraId="2C1DD23F" w14:textId="77777777">
        <w:tc>
          <w:tcPr>
            <w:tcW w:w="1927" w:type="dxa"/>
          </w:tcPr>
          <w:p w14:paraId="05EC1DDA" w14:textId="77777777" w:rsidR="00F03821" w:rsidRPr="007805E6" w:rsidRDefault="00F03821" w:rsidP="005C20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4E41DCBB" w14:textId="77777777" w:rsidR="00F03821" w:rsidRPr="007805E6" w:rsidRDefault="00F03821" w:rsidP="005C20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4FBDD60A" w14:textId="77777777" w:rsidR="00F03821" w:rsidRPr="007805E6" w:rsidRDefault="00F03821" w:rsidP="005C20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40C90AE2" w14:textId="77777777" w:rsidR="00F03821" w:rsidRPr="007805E6" w:rsidRDefault="00F03821" w:rsidP="005C20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7BB3645A" w14:textId="77777777" w:rsidR="00F03821" w:rsidRPr="007805E6" w:rsidRDefault="00F03821" w:rsidP="005C20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A35F0" w:rsidRPr="007805E6" w14:paraId="73D11464" w14:textId="77777777">
        <w:tc>
          <w:tcPr>
            <w:tcW w:w="1927" w:type="dxa"/>
          </w:tcPr>
          <w:p w14:paraId="0F1796FA" w14:textId="35936FDE" w:rsidR="00F03821" w:rsidRPr="007805E6" w:rsidRDefault="003C73D9" w:rsidP="005C20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12</w:t>
            </w:r>
            <w:r w:rsidR="006B366A" w:rsidRPr="007805E6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</w:tcPr>
          <w:p w14:paraId="1707B15D" w14:textId="743773BC" w:rsidR="00F03821" w:rsidRPr="007805E6" w:rsidRDefault="003C73D9" w:rsidP="005C20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1927" w:type="dxa"/>
          </w:tcPr>
          <w:p w14:paraId="1D2C0DA3" w14:textId="77777777" w:rsidR="00F03821" w:rsidRPr="007805E6" w:rsidRDefault="00937F5E" w:rsidP="005C20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3E13D951" w14:textId="77777777" w:rsidR="00F03821" w:rsidRPr="007805E6" w:rsidRDefault="00937F5E" w:rsidP="005C20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14:paraId="1A84CD9F" w14:textId="77777777" w:rsidR="00F03821" w:rsidRPr="007805E6" w:rsidRDefault="00937F5E" w:rsidP="005C20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7805E6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3708330B" w14:textId="77777777" w:rsidR="006B366A" w:rsidRPr="007805E6" w:rsidRDefault="006B366A" w:rsidP="005C20BA">
      <w:pPr>
        <w:rPr>
          <w:rFonts w:ascii="Times New Roman" w:hAnsi="Times New Roman"/>
          <w:b/>
          <w:u w:val="single"/>
        </w:rPr>
      </w:pPr>
    </w:p>
    <w:p w14:paraId="509B0A6E" w14:textId="77777777" w:rsidR="00B70AEF" w:rsidRPr="007805E6" w:rsidRDefault="003C5263" w:rsidP="005C20BA">
      <w:pPr>
        <w:rPr>
          <w:rFonts w:ascii="Times New Roman" w:hAnsi="Times New Roman"/>
          <w:b/>
          <w:u w:val="single"/>
        </w:rPr>
      </w:pPr>
      <w:r w:rsidRPr="007805E6">
        <w:rPr>
          <w:rFonts w:ascii="Times New Roman" w:hAnsi="Times New Roman"/>
          <w:b/>
          <w:u w:val="single"/>
        </w:rPr>
        <w:t>OPIS</w:t>
      </w:r>
      <w:r w:rsidR="00B70AEF" w:rsidRPr="007805E6">
        <w:rPr>
          <w:rFonts w:ascii="Times New Roman" w:hAnsi="Times New Roman"/>
          <w:b/>
          <w:u w:val="single"/>
        </w:rPr>
        <w:t xml:space="preserve"> PRZEDMIOTU</w:t>
      </w:r>
    </w:p>
    <w:p w14:paraId="66EC0B34" w14:textId="77777777" w:rsidR="00B70AEF" w:rsidRPr="007805E6" w:rsidRDefault="00B70AEF" w:rsidP="006B366A">
      <w:pPr>
        <w:rPr>
          <w:rFonts w:ascii="Times New Roman" w:hAnsi="Times New Roman"/>
          <w:b/>
        </w:rPr>
      </w:pPr>
      <w:r w:rsidRPr="007805E6">
        <w:rPr>
          <w:rFonts w:ascii="Times New Roman" w:hAnsi="Times New Roman"/>
          <w:b/>
        </w:rPr>
        <w:t>CEL PRZEDMIOTU</w:t>
      </w:r>
    </w:p>
    <w:p w14:paraId="0876C3A7" w14:textId="77777777" w:rsidR="00B70AEF" w:rsidRPr="007805E6" w:rsidRDefault="00B70AEF" w:rsidP="005C20BA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C1.</w:t>
      </w:r>
      <w:r w:rsidR="00937F5E" w:rsidRPr="007805E6">
        <w:rPr>
          <w:rFonts w:ascii="Times New Roman" w:hAnsi="Times New Roman"/>
        </w:rPr>
        <w:t>Omówienie podstawowych kategorii i zasad inwestowania</w:t>
      </w:r>
    </w:p>
    <w:p w14:paraId="4F3C9783" w14:textId="77777777" w:rsidR="00B70AEF" w:rsidRPr="007805E6" w:rsidRDefault="00B70AEF" w:rsidP="005C20BA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C2.</w:t>
      </w:r>
      <w:r w:rsidR="00937F5E" w:rsidRPr="007805E6">
        <w:rPr>
          <w:rFonts w:ascii="Times New Roman" w:hAnsi="Times New Roman"/>
        </w:rPr>
        <w:t xml:space="preserve">Omówienie istoty inwestycji finansowych </w:t>
      </w:r>
      <w:r w:rsidR="00ED484D" w:rsidRPr="007805E6">
        <w:rPr>
          <w:rFonts w:ascii="Times New Roman" w:hAnsi="Times New Roman"/>
        </w:rPr>
        <w:t xml:space="preserve">i zarządzania nimi </w:t>
      </w:r>
      <w:r w:rsidR="00937F5E" w:rsidRPr="007805E6">
        <w:rPr>
          <w:rFonts w:ascii="Times New Roman" w:hAnsi="Times New Roman"/>
        </w:rPr>
        <w:t>oraz podstaw funkcjonowania rynku finansowego</w:t>
      </w:r>
      <w:r w:rsidR="002C021E" w:rsidRPr="007805E6">
        <w:rPr>
          <w:rFonts w:ascii="Times New Roman" w:hAnsi="Times New Roman"/>
        </w:rPr>
        <w:t>.</w:t>
      </w:r>
    </w:p>
    <w:p w14:paraId="628D5F1E" w14:textId="77777777" w:rsidR="00C5679C" w:rsidRPr="007805E6" w:rsidRDefault="00937F5E" w:rsidP="005C20BA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 xml:space="preserve">C3. Omówienie istoty inwestycji rzeczowych </w:t>
      </w:r>
      <w:r w:rsidR="00ED484D" w:rsidRPr="007805E6">
        <w:rPr>
          <w:rFonts w:ascii="Times New Roman" w:hAnsi="Times New Roman"/>
        </w:rPr>
        <w:t xml:space="preserve">i zarządzania nimi </w:t>
      </w:r>
      <w:r w:rsidRPr="007805E6">
        <w:rPr>
          <w:rFonts w:ascii="Times New Roman" w:hAnsi="Times New Roman"/>
        </w:rPr>
        <w:t>oraz charakterystyka projektu inwestycyjnego.</w:t>
      </w:r>
    </w:p>
    <w:p w14:paraId="6486FCA1" w14:textId="77777777" w:rsidR="00B13303" w:rsidRPr="007805E6" w:rsidRDefault="00B13303" w:rsidP="005C20BA">
      <w:pPr>
        <w:rPr>
          <w:rFonts w:ascii="Times New Roman" w:hAnsi="Times New Roman"/>
          <w:b/>
        </w:rPr>
      </w:pPr>
    </w:p>
    <w:p w14:paraId="29969A8F" w14:textId="77777777" w:rsidR="00B70AEF" w:rsidRPr="007805E6" w:rsidRDefault="00B70AEF" w:rsidP="006B366A">
      <w:pPr>
        <w:rPr>
          <w:rFonts w:ascii="Times New Roman" w:hAnsi="Times New Roman"/>
          <w:b/>
        </w:rPr>
      </w:pPr>
      <w:r w:rsidRPr="007805E6">
        <w:rPr>
          <w:rFonts w:ascii="Times New Roman" w:hAnsi="Times New Roman"/>
          <w:b/>
        </w:rPr>
        <w:t>WYMAGANIA WSTĘPNE W ZAKRESIE WIEDZY, UMIEJĘTNOŚCI I INNYCH KOMPETENCJI</w:t>
      </w:r>
    </w:p>
    <w:p w14:paraId="11B43346" w14:textId="77777777" w:rsidR="00937F5E" w:rsidRPr="007805E6" w:rsidRDefault="00B70AEF" w:rsidP="005C20BA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1.</w:t>
      </w:r>
      <w:r w:rsidR="00937F5E" w:rsidRPr="007805E6">
        <w:rPr>
          <w:rFonts w:ascii="Times New Roman" w:hAnsi="Times New Roman"/>
        </w:rPr>
        <w:t>Student posiada podstawową wiedzę o funkcjonowaniu gospodarki i przedsiębiorstwa.</w:t>
      </w:r>
    </w:p>
    <w:p w14:paraId="491FB74E" w14:textId="77777777" w:rsidR="00937F5E" w:rsidRPr="007805E6" w:rsidRDefault="00937F5E" w:rsidP="005C20BA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2. Student posiada podstawowe kompetencje w zakresie stosowania rachunku matematycznego.</w:t>
      </w:r>
    </w:p>
    <w:p w14:paraId="60C811FC" w14:textId="77777777" w:rsidR="00B70AEF" w:rsidRPr="007805E6" w:rsidRDefault="00937F5E" w:rsidP="005C20BA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3. Student posiada umiejętności analitycznego myślenia i interpretacji wyników.</w:t>
      </w:r>
    </w:p>
    <w:p w14:paraId="7666EAE7" w14:textId="77777777" w:rsidR="00B13303" w:rsidRPr="007805E6" w:rsidRDefault="00B13303" w:rsidP="005C20BA">
      <w:pPr>
        <w:rPr>
          <w:rFonts w:ascii="Times New Roman" w:hAnsi="Times New Roman"/>
        </w:rPr>
      </w:pPr>
    </w:p>
    <w:p w14:paraId="654E9182" w14:textId="6277A182" w:rsidR="00B70AEF" w:rsidRPr="007805E6" w:rsidRDefault="00B70AEF" w:rsidP="006B366A">
      <w:pPr>
        <w:rPr>
          <w:rFonts w:ascii="Times New Roman" w:hAnsi="Times New Roman"/>
          <w:b/>
        </w:rPr>
      </w:pPr>
      <w:r w:rsidRPr="007805E6">
        <w:rPr>
          <w:rFonts w:ascii="Times New Roman" w:hAnsi="Times New Roman"/>
          <w:b/>
        </w:rPr>
        <w:t xml:space="preserve">EFEKTY </w:t>
      </w:r>
      <w:r w:rsidR="008F6BCA" w:rsidRPr="007805E6">
        <w:rPr>
          <w:rFonts w:ascii="Times New Roman" w:hAnsi="Times New Roman"/>
          <w:b/>
        </w:rPr>
        <w:t>UCZENIA SIĘ</w:t>
      </w:r>
    </w:p>
    <w:p w14:paraId="7BC9D843" w14:textId="775199E3" w:rsidR="00027889" w:rsidRPr="007805E6" w:rsidRDefault="00027889" w:rsidP="006B366A">
      <w:pPr>
        <w:rPr>
          <w:rFonts w:ascii="Times New Roman" w:hAnsi="Times New Roman"/>
          <w:bCs/>
        </w:rPr>
      </w:pPr>
      <w:r w:rsidRPr="007805E6">
        <w:rPr>
          <w:rFonts w:ascii="Times New Roman" w:hAnsi="Times New Roman"/>
          <w:bCs/>
        </w:rPr>
        <w:t>Po zakończeniu procesu uczenia się student:</w:t>
      </w:r>
    </w:p>
    <w:p w14:paraId="12311028" w14:textId="64952DD0" w:rsidR="00D060F9" w:rsidRPr="007805E6" w:rsidRDefault="00D060F9" w:rsidP="005C20BA">
      <w:pPr>
        <w:jc w:val="both"/>
        <w:rPr>
          <w:rFonts w:ascii="Times New Roman" w:hAnsi="Times New Roman"/>
          <w:bCs/>
        </w:rPr>
      </w:pPr>
      <w:r w:rsidRPr="007805E6">
        <w:rPr>
          <w:rFonts w:ascii="Times New Roman" w:hAnsi="Times New Roman"/>
          <w:bCs/>
        </w:rPr>
        <w:t>E</w:t>
      </w:r>
      <w:r w:rsidR="006363E1" w:rsidRPr="007805E6">
        <w:rPr>
          <w:rFonts w:ascii="Times New Roman" w:hAnsi="Times New Roman"/>
          <w:bCs/>
        </w:rPr>
        <w:t>U</w:t>
      </w:r>
      <w:r w:rsidRPr="007805E6">
        <w:rPr>
          <w:rFonts w:ascii="Times New Roman" w:hAnsi="Times New Roman"/>
          <w:bCs/>
        </w:rPr>
        <w:t>1</w:t>
      </w:r>
      <w:r w:rsidR="00BA35F0" w:rsidRPr="007805E6">
        <w:rPr>
          <w:rFonts w:ascii="Times New Roman" w:hAnsi="Times New Roman"/>
          <w:bCs/>
        </w:rPr>
        <w:t xml:space="preserve">. </w:t>
      </w:r>
      <w:r w:rsidRPr="007805E6">
        <w:rPr>
          <w:rFonts w:ascii="Times New Roman" w:hAnsi="Times New Roman"/>
          <w:bCs/>
        </w:rPr>
        <w:t xml:space="preserve">Student zna teoretyczne aspekty inwestowania - istotę inwestycji, czynniki je </w:t>
      </w:r>
      <w:r w:rsidR="006B366A" w:rsidRPr="007805E6">
        <w:rPr>
          <w:rFonts w:ascii="Times New Roman" w:hAnsi="Times New Roman"/>
          <w:bCs/>
        </w:rPr>
        <w:t>kształtujące, rodzaje</w:t>
      </w:r>
      <w:r w:rsidRPr="007805E6">
        <w:rPr>
          <w:rFonts w:ascii="Times New Roman" w:hAnsi="Times New Roman"/>
          <w:bCs/>
        </w:rPr>
        <w:t xml:space="preserve"> inwestycji oraz ich charakterystykę.</w:t>
      </w:r>
    </w:p>
    <w:p w14:paraId="7F457F88" w14:textId="36530BFD" w:rsidR="00B70AEF" w:rsidRPr="007805E6" w:rsidRDefault="00D060F9" w:rsidP="005C20BA">
      <w:pPr>
        <w:jc w:val="both"/>
        <w:rPr>
          <w:rFonts w:ascii="Times New Roman" w:hAnsi="Times New Roman"/>
          <w:bCs/>
        </w:rPr>
      </w:pPr>
      <w:r w:rsidRPr="007805E6">
        <w:rPr>
          <w:rFonts w:ascii="Times New Roman" w:hAnsi="Times New Roman"/>
          <w:bCs/>
        </w:rPr>
        <w:t>E</w:t>
      </w:r>
      <w:r w:rsidR="006363E1" w:rsidRPr="007805E6">
        <w:rPr>
          <w:rFonts w:ascii="Times New Roman" w:hAnsi="Times New Roman"/>
          <w:bCs/>
        </w:rPr>
        <w:t>U</w:t>
      </w:r>
      <w:r w:rsidRPr="007805E6">
        <w:rPr>
          <w:rFonts w:ascii="Times New Roman" w:hAnsi="Times New Roman"/>
          <w:bCs/>
        </w:rPr>
        <w:t>2</w:t>
      </w:r>
      <w:r w:rsidR="00BA35F0" w:rsidRPr="007805E6">
        <w:rPr>
          <w:rFonts w:ascii="Times New Roman" w:hAnsi="Times New Roman"/>
          <w:bCs/>
        </w:rPr>
        <w:t xml:space="preserve">. </w:t>
      </w:r>
      <w:r w:rsidRPr="007805E6">
        <w:rPr>
          <w:rFonts w:ascii="Times New Roman" w:hAnsi="Times New Roman"/>
          <w:bCs/>
        </w:rPr>
        <w:t>Student orientuje się w możliwościach finansowania inwestycji, potrafi scharakteryzować</w:t>
      </w:r>
      <w:r w:rsidR="006B366A" w:rsidRPr="007805E6">
        <w:rPr>
          <w:rFonts w:ascii="Times New Roman" w:hAnsi="Times New Roman"/>
          <w:bCs/>
        </w:rPr>
        <w:t xml:space="preserve"> </w:t>
      </w:r>
      <w:r w:rsidRPr="007805E6">
        <w:rPr>
          <w:rFonts w:ascii="Times New Roman" w:hAnsi="Times New Roman"/>
          <w:bCs/>
        </w:rPr>
        <w:t>i przeanalizować zasadność zaangażowania wybranych technik finansowania inwestycji.</w:t>
      </w:r>
    </w:p>
    <w:p w14:paraId="283A7CAB" w14:textId="3046B847" w:rsidR="00D060F9" w:rsidRPr="007805E6" w:rsidRDefault="00D060F9" w:rsidP="005C20BA">
      <w:pPr>
        <w:jc w:val="both"/>
        <w:rPr>
          <w:rFonts w:ascii="Times New Roman" w:hAnsi="Times New Roman"/>
          <w:bCs/>
        </w:rPr>
      </w:pPr>
      <w:r w:rsidRPr="007805E6">
        <w:rPr>
          <w:rFonts w:ascii="Times New Roman" w:hAnsi="Times New Roman"/>
          <w:bCs/>
        </w:rPr>
        <w:t>E</w:t>
      </w:r>
      <w:r w:rsidR="006363E1" w:rsidRPr="007805E6">
        <w:rPr>
          <w:rFonts w:ascii="Times New Roman" w:hAnsi="Times New Roman"/>
          <w:bCs/>
        </w:rPr>
        <w:t>U</w:t>
      </w:r>
      <w:r w:rsidRPr="007805E6">
        <w:rPr>
          <w:rFonts w:ascii="Times New Roman" w:hAnsi="Times New Roman"/>
          <w:bCs/>
        </w:rPr>
        <w:t>3</w:t>
      </w:r>
      <w:r w:rsidR="00BA35F0" w:rsidRPr="007805E6">
        <w:rPr>
          <w:rFonts w:ascii="Times New Roman" w:hAnsi="Times New Roman"/>
          <w:bCs/>
        </w:rPr>
        <w:t xml:space="preserve">. </w:t>
      </w:r>
      <w:r w:rsidRPr="007805E6">
        <w:rPr>
          <w:rFonts w:ascii="Times New Roman" w:hAnsi="Times New Roman"/>
          <w:bCs/>
        </w:rPr>
        <w:t>Student posiada umiejętność scharakteryzowania oraz zarządzania rzeczowym procesem</w:t>
      </w:r>
      <w:r w:rsidR="006B366A" w:rsidRPr="007805E6">
        <w:rPr>
          <w:rFonts w:ascii="Times New Roman" w:hAnsi="Times New Roman"/>
          <w:bCs/>
        </w:rPr>
        <w:t xml:space="preserve"> </w:t>
      </w:r>
      <w:r w:rsidRPr="007805E6">
        <w:rPr>
          <w:rFonts w:ascii="Times New Roman" w:hAnsi="Times New Roman"/>
          <w:bCs/>
        </w:rPr>
        <w:t xml:space="preserve">inwestycyjnym wraz ze wskazaniem i charakterystyką faz i etapów projektu inwestycyjnego                          </w:t>
      </w:r>
    </w:p>
    <w:p w14:paraId="66CD7420" w14:textId="52C56E9A" w:rsidR="00D060F9" w:rsidRPr="007805E6" w:rsidRDefault="00D060F9" w:rsidP="005C20BA">
      <w:pPr>
        <w:jc w:val="both"/>
        <w:rPr>
          <w:rFonts w:ascii="Times New Roman" w:hAnsi="Times New Roman"/>
          <w:bCs/>
        </w:rPr>
      </w:pPr>
      <w:r w:rsidRPr="007805E6">
        <w:rPr>
          <w:rFonts w:ascii="Times New Roman" w:hAnsi="Times New Roman"/>
          <w:bCs/>
        </w:rPr>
        <w:t>E</w:t>
      </w:r>
      <w:r w:rsidR="006363E1" w:rsidRPr="007805E6">
        <w:rPr>
          <w:rFonts w:ascii="Times New Roman" w:hAnsi="Times New Roman"/>
          <w:bCs/>
        </w:rPr>
        <w:t>U</w:t>
      </w:r>
      <w:r w:rsidRPr="007805E6">
        <w:rPr>
          <w:rFonts w:ascii="Times New Roman" w:hAnsi="Times New Roman"/>
          <w:bCs/>
        </w:rPr>
        <w:t>4</w:t>
      </w:r>
      <w:r w:rsidR="00BA35F0" w:rsidRPr="007805E6">
        <w:rPr>
          <w:rFonts w:ascii="Times New Roman" w:hAnsi="Times New Roman"/>
          <w:bCs/>
        </w:rPr>
        <w:t xml:space="preserve">. </w:t>
      </w:r>
      <w:r w:rsidRPr="007805E6">
        <w:rPr>
          <w:rFonts w:ascii="Times New Roman" w:hAnsi="Times New Roman"/>
          <w:bCs/>
        </w:rPr>
        <w:t>Student posiada umiejętność scharakteryzowania inwestycji finansowych oraz zarządzania</w:t>
      </w:r>
      <w:r w:rsidR="006B366A" w:rsidRPr="007805E6">
        <w:rPr>
          <w:rFonts w:ascii="Times New Roman" w:hAnsi="Times New Roman"/>
          <w:bCs/>
        </w:rPr>
        <w:t xml:space="preserve"> </w:t>
      </w:r>
      <w:r w:rsidRPr="007805E6">
        <w:rPr>
          <w:rFonts w:ascii="Times New Roman" w:hAnsi="Times New Roman"/>
          <w:bCs/>
        </w:rPr>
        <w:t xml:space="preserve">krótkoterminowymi instrumentami finansowymi. Potrafi dokonać wyceny wybranych krótkoterminowych instrumentów finansowych                              </w:t>
      </w:r>
    </w:p>
    <w:p w14:paraId="72ECDED1" w14:textId="207C66B7" w:rsidR="00516E23" w:rsidRPr="007805E6" w:rsidRDefault="00D060F9" w:rsidP="005C20BA">
      <w:pPr>
        <w:jc w:val="both"/>
        <w:rPr>
          <w:rFonts w:ascii="Times New Roman" w:hAnsi="Times New Roman"/>
          <w:bCs/>
        </w:rPr>
      </w:pPr>
      <w:r w:rsidRPr="007805E6">
        <w:rPr>
          <w:rFonts w:ascii="Times New Roman" w:hAnsi="Times New Roman"/>
          <w:bCs/>
        </w:rPr>
        <w:t>E</w:t>
      </w:r>
      <w:r w:rsidR="006363E1" w:rsidRPr="007805E6">
        <w:rPr>
          <w:rFonts w:ascii="Times New Roman" w:hAnsi="Times New Roman"/>
          <w:bCs/>
        </w:rPr>
        <w:t>U</w:t>
      </w:r>
      <w:r w:rsidRPr="007805E6">
        <w:rPr>
          <w:rFonts w:ascii="Times New Roman" w:hAnsi="Times New Roman"/>
          <w:bCs/>
        </w:rPr>
        <w:t>5</w:t>
      </w:r>
      <w:r w:rsidR="00BA35F0" w:rsidRPr="007805E6">
        <w:rPr>
          <w:rFonts w:ascii="Times New Roman" w:hAnsi="Times New Roman"/>
          <w:bCs/>
        </w:rPr>
        <w:t xml:space="preserve">. </w:t>
      </w:r>
      <w:r w:rsidRPr="007805E6">
        <w:rPr>
          <w:rFonts w:ascii="Times New Roman" w:hAnsi="Times New Roman"/>
          <w:bCs/>
        </w:rPr>
        <w:t>Student posiada umiejętność scharakteryzowania inwestycji finansowych oraz zarządzania</w:t>
      </w:r>
      <w:r w:rsidR="006B366A" w:rsidRPr="007805E6">
        <w:rPr>
          <w:rFonts w:ascii="Times New Roman" w:hAnsi="Times New Roman"/>
          <w:bCs/>
        </w:rPr>
        <w:t xml:space="preserve"> </w:t>
      </w:r>
      <w:r w:rsidRPr="007805E6">
        <w:rPr>
          <w:rFonts w:ascii="Times New Roman" w:hAnsi="Times New Roman"/>
          <w:bCs/>
        </w:rPr>
        <w:t>długoterminowymi instrumentami finansowymi. Potrafi dokonać wyceny wybranych długoterminowych instrumentów finansowych.</w:t>
      </w:r>
    </w:p>
    <w:p w14:paraId="042CE70C" w14:textId="77777777" w:rsidR="006B366A" w:rsidRPr="007805E6" w:rsidRDefault="006B366A" w:rsidP="006B366A">
      <w:pPr>
        <w:rPr>
          <w:rFonts w:ascii="Times New Roman" w:hAnsi="Times New Roman"/>
          <w:b/>
        </w:rPr>
      </w:pPr>
    </w:p>
    <w:p w14:paraId="49A87939" w14:textId="60FBF76A" w:rsidR="00B70AEF" w:rsidRPr="007805E6" w:rsidRDefault="00B70AEF">
      <w:pPr>
        <w:rPr>
          <w:rFonts w:ascii="Times New Roman" w:hAnsi="Times New Roman"/>
          <w:b/>
          <w:bCs/>
        </w:rPr>
      </w:pPr>
      <w:r w:rsidRPr="007805E6">
        <w:rPr>
          <w:rFonts w:ascii="Times New Roman" w:hAnsi="Times New Roman"/>
          <w:b/>
        </w:rPr>
        <w:t>TREŚCI</w:t>
      </w:r>
      <w:r w:rsidRPr="007805E6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1"/>
        <w:gridCol w:w="1471"/>
      </w:tblGrid>
      <w:tr w:rsidR="007805E6" w:rsidRPr="007805E6" w14:paraId="2C4287F4" w14:textId="77777777" w:rsidTr="00ED2B49">
        <w:tc>
          <w:tcPr>
            <w:tcW w:w="7591" w:type="dxa"/>
          </w:tcPr>
          <w:p w14:paraId="34D055E5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12h</w:t>
            </w:r>
          </w:p>
        </w:tc>
        <w:tc>
          <w:tcPr>
            <w:tcW w:w="1471" w:type="dxa"/>
          </w:tcPr>
          <w:p w14:paraId="377C07C3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7805E6" w:rsidRPr="007805E6" w14:paraId="6AB412BE" w14:textId="77777777" w:rsidTr="00ED2B49">
        <w:tc>
          <w:tcPr>
            <w:tcW w:w="7591" w:type="dxa"/>
          </w:tcPr>
          <w:p w14:paraId="0F665364" w14:textId="6D799AB6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W1. Omówienie programu zajęć i warunków zaliczenia. Inwestowanie jako jeden ze sposobów wykorzystania nadwyżki finansowej. Wprowadzenie do problematyki inwestowania – istota i cechy  inwestycji</w:t>
            </w:r>
          </w:p>
        </w:tc>
        <w:tc>
          <w:tcPr>
            <w:tcW w:w="1471" w:type="dxa"/>
          </w:tcPr>
          <w:p w14:paraId="6399DC32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</w:p>
          <w:p w14:paraId="20A16533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374DEAFB" w14:textId="77777777" w:rsidTr="00ED2B49">
        <w:tc>
          <w:tcPr>
            <w:tcW w:w="7591" w:type="dxa"/>
          </w:tcPr>
          <w:p w14:paraId="193FEC3A" w14:textId="65272A04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W2. Rodzaje inwestycji i ich wstępna charakterystyka</w:t>
            </w:r>
          </w:p>
        </w:tc>
        <w:tc>
          <w:tcPr>
            <w:tcW w:w="1471" w:type="dxa"/>
          </w:tcPr>
          <w:p w14:paraId="44562172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58C74D6C" w14:textId="77777777" w:rsidTr="00ED2B49">
        <w:tc>
          <w:tcPr>
            <w:tcW w:w="7591" w:type="dxa"/>
          </w:tcPr>
          <w:p w14:paraId="433C6D7C" w14:textId="7999F6B0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 xml:space="preserve">W3. </w:t>
            </w:r>
            <w:r w:rsidRPr="007805E6">
              <w:rPr>
                <w:rFonts w:ascii="Times New Roman" w:hAnsi="Times New Roman"/>
                <w:bCs/>
              </w:rPr>
              <w:t xml:space="preserve">Istota i rodzaje inwestycji rzeczowych; </w:t>
            </w: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 xml:space="preserve">Inwestycje rzeczowe produkcyjne a inwestycje nieprodukcyjne. </w:t>
            </w:r>
          </w:p>
        </w:tc>
        <w:tc>
          <w:tcPr>
            <w:tcW w:w="1471" w:type="dxa"/>
          </w:tcPr>
          <w:p w14:paraId="004100C6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41F00F36" w14:textId="77777777" w:rsidTr="00ED2B49">
        <w:tc>
          <w:tcPr>
            <w:tcW w:w="7591" w:type="dxa"/>
          </w:tcPr>
          <w:p w14:paraId="70F2097D" w14:textId="07F56148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W4. Istota i rodzaje inwestycji rzeczowych; Inwestycje nowe, rozbudowa, modernizacja; Działalność inwestycyjna przedsiębiorstwa.</w:t>
            </w:r>
          </w:p>
        </w:tc>
        <w:tc>
          <w:tcPr>
            <w:tcW w:w="1471" w:type="dxa"/>
          </w:tcPr>
          <w:p w14:paraId="10630629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795D00CB" w14:textId="77777777" w:rsidTr="00ED2B49">
        <w:tc>
          <w:tcPr>
            <w:tcW w:w="7591" w:type="dxa"/>
          </w:tcPr>
          <w:p w14:paraId="31846CED" w14:textId="6C7E3444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W5.Proces inwestycyjny - charakterystyka jego faz  i etapów</w:t>
            </w:r>
          </w:p>
        </w:tc>
        <w:tc>
          <w:tcPr>
            <w:tcW w:w="1471" w:type="dxa"/>
          </w:tcPr>
          <w:p w14:paraId="40537F90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</w:p>
          <w:p w14:paraId="5E518B61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5451B933" w14:textId="77777777" w:rsidTr="00ED2B49">
        <w:tc>
          <w:tcPr>
            <w:tcW w:w="7591" w:type="dxa"/>
          </w:tcPr>
          <w:p w14:paraId="7FF475E9" w14:textId="19AD7112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W6. Charakterystyka technik finansowania inwestycji -źródła własne.</w:t>
            </w:r>
          </w:p>
        </w:tc>
        <w:tc>
          <w:tcPr>
            <w:tcW w:w="1471" w:type="dxa"/>
          </w:tcPr>
          <w:p w14:paraId="605C69BF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04816BBC" w14:textId="77777777" w:rsidTr="00ED2B49">
        <w:tc>
          <w:tcPr>
            <w:tcW w:w="7591" w:type="dxa"/>
          </w:tcPr>
          <w:p w14:paraId="5E3ABA2F" w14:textId="1396F9A4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W7. Charakterystyka technik finansowania inwestycji -źródła obce.</w:t>
            </w:r>
          </w:p>
        </w:tc>
        <w:tc>
          <w:tcPr>
            <w:tcW w:w="1471" w:type="dxa"/>
          </w:tcPr>
          <w:p w14:paraId="0E05830E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39AAD3AA" w14:textId="77777777" w:rsidTr="00ED2B49">
        <w:tc>
          <w:tcPr>
            <w:tcW w:w="7591" w:type="dxa"/>
          </w:tcPr>
          <w:p w14:paraId="740EAEE3" w14:textId="60C4F2CC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W8. Charakterystyka technik finansowania inwestycji –nowoczesne (alternatywne) techniki finansowania inwestycji.</w:t>
            </w:r>
          </w:p>
        </w:tc>
        <w:tc>
          <w:tcPr>
            <w:tcW w:w="1471" w:type="dxa"/>
          </w:tcPr>
          <w:p w14:paraId="72581F04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13DF9C71" w14:textId="77777777" w:rsidTr="00ED2B49">
        <w:tc>
          <w:tcPr>
            <w:tcW w:w="7591" w:type="dxa"/>
          </w:tcPr>
          <w:p w14:paraId="6986FA4B" w14:textId="710D7DD7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W9. Istota inwestycji finansowych. Rynek finansowy,  jego segmenty oraz instrumenty finansowe do nich zaliczane.</w:t>
            </w:r>
          </w:p>
        </w:tc>
        <w:tc>
          <w:tcPr>
            <w:tcW w:w="1471" w:type="dxa"/>
          </w:tcPr>
          <w:p w14:paraId="7A3D11C5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2905AEEA" w14:textId="77777777" w:rsidTr="00ED2B49">
        <w:tc>
          <w:tcPr>
            <w:tcW w:w="7591" w:type="dxa"/>
          </w:tcPr>
          <w:p w14:paraId="048167DB" w14:textId="1B69B2E9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 xml:space="preserve">W.10. Inwestycje finansowe jako sposób lokowania wolnych środków pieniężnych oraz elementy portfela inwestycyjnego wieloskładnikowego. </w:t>
            </w:r>
          </w:p>
        </w:tc>
        <w:tc>
          <w:tcPr>
            <w:tcW w:w="1471" w:type="dxa"/>
          </w:tcPr>
          <w:p w14:paraId="7379F700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111667D7" w14:textId="77777777" w:rsidTr="00ED2B49">
        <w:tc>
          <w:tcPr>
            <w:tcW w:w="7591" w:type="dxa"/>
          </w:tcPr>
          <w:p w14:paraId="5A1420D8" w14:textId="3CAC5D3F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W11. Zarządzanie projektami inwestycyjnymi; cz. 1</w:t>
            </w:r>
          </w:p>
        </w:tc>
        <w:tc>
          <w:tcPr>
            <w:tcW w:w="1471" w:type="dxa"/>
          </w:tcPr>
          <w:p w14:paraId="513CF681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</w:p>
          <w:p w14:paraId="2AC98C41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4F378D70" w14:textId="77777777" w:rsidTr="00ED2B49">
        <w:tc>
          <w:tcPr>
            <w:tcW w:w="7591" w:type="dxa"/>
          </w:tcPr>
          <w:p w14:paraId="239A6EDC" w14:textId="1D87D16E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W12. Decyzje inwestycyjne w zmiennych warunkach rynkowych</w:t>
            </w:r>
          </w:p>
        </w:tc>
        <w:tc>
          <w:tcPr>
            <w:tcW w:w="1471" w:type="dxa"/>
          </w:tcPr>
          <w:p w14:paraId="769BB9E5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68CCA085" w14:textId="77777777" w:rsidTr="00E23FC5">
        <w:trPr>
          <w:trHeight w:val="507"/>
        </w:trPr>
        <w:tc>
          <w:tcPr>
            <w:tcW w:w="7591" w:type="dxa"/>
          </w:tcPr>
          <w:p w14:paraId="2139D649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18h</w:t>
            </w:r>
          </w:p>
        </w:tc>
        <w:tc>
          <w:tcPr>
            <w:tcW w:w="1471" w:type="dxa"/>
          </w:tcPr>
          <w:p w14:paraId="42DE64C5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7805E6" w:rsidRPr="007805E6" w14:paraId="4DEF0989" w14:textId="77777777" w:rsidTr="00ED2B49">
        <w:tc>
          <w:tcPr>
            <w:tcW w:w="7591" w:type="dxa"/>
          </w:tcPr>
          <w:p w14:paraId="0D370F0C" w14:textId="5A580F85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C1. Zajęcia wprowadzające. Omówienie zakresu tematycznego oraz wymogów formalnych..</w:t>
            </w:r>
          </w:p>
        </w:tc>
        <w:tc>
          <w:tcPr>
            <w:tcW w:w="1471" w:type="dxa"/>
          </w:tcPr>
          <w:p w14:paraId="1448F516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262FE67B" w14:textId="77777777" w:rsidTr="00ED2B49">
        <w:tc>
          <w:tcPr>
            <w:tcW w:w="7591" w:type="dxa"/>
          </w:tcPr>
          <w:p w14:paraId="664D9D9D" w14:textId="1742B053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C2. Podstawy dotyczące rodzaju inwestycji i ich przeznaczenia</w:t>
            </w:r>
          </w:p>
        </w:tc>
        <w:tc>
          <w:tcPr>
            <w:tcW w:w="1471" w:type="dxa"/>
          </w:tcPr>
          <w:p w14:paraId="4AA48FDD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03B266A8" w14:textId="77777777" w:rsidTr="00ED2B49">
        <w:tc>
          <w:tcPr>
            <w:tcW w:w="7591" w:type="dxa"/>
          </w:tcPr>
          <w:p w14:paraId="16A9C451" w14:textId="25D01733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C3. Dochód, ryzyko i czas trwania inwestycji jako determinanty decyzji inwestycyjnej. Wyznaczanie dochodu z inwestycji za pomocą różnych miar.</w:t>
            </w:r>
          </w:p>
        </w:tc>
        <w:tc>
          <w:tcPr>
            <w:tcW w:w="1471" w:type="dxa"/>
          </w:tcPr>
          <w:p w14:paraId="09DD23C8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2E2474CC" w14:textId="77777777" w:rsidTr="00ED2B49">
        <w:tc>
          <w:tcPr>
            <w:tcW w:w="7591" w:type="dxa"/>
          </w:tcPr>
          <w:p w14:paraId="6E18FAF1" w14:textId="365D64D8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C4. Dochód, ryzyko i czas trwania inwestycji jako determinanty decyzji inwestycyjnej. Podstawowe miary ryzyka. Wyznaczanie okresu inwestycji niezbędnego do zrealizowania założeń inwestycyjnych</w:t>
            </w:r>
          </w:p>
        </w:tc>
        <w:tc>
          <w:tcPr>
            <w:tcW w:w="1471" w:type="dxa"/>
          </w:tcPr>
          <w:p w14:paraId="4F5FED6E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2A439DD4" w14:textId="77777777" w:rsidTr="00ED2B49">
        <w:tc>
          <w:tcPr>
            <w:tcW w:w="7591" w:type="dxa"/>
          </w:tcPr>
          <w:p w14:paraId="47A175CC" w14:textId="08D92380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 xml:space="preserve">C5. Analiza wybranych metod oceny projektów inwestycyjnych – grupa metod statycznych </w:t>
            </w:r>
          </w:p>
        </w:tc>
        <w:tc>
          <w:tcPr>
            <w:tcW w:w="1471" w:type="dxa"/>
          </w:tcPr>
          <w:p w14:paraId="1830FC16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2A6576C6" w14:textId="77777777" w:rsidTr="00ED2B49">
        <w:tc>
          <w:tcPr>
            <w:tcW w:w="7591" w:type="dxa"/>
          </w:tcPr>
          <w:p w14:paraId="7F0A8C94" w14:textId="5BB407F9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C6. Analiza wybranych metod oceny projektów inwestycyjnych – grupa metod dynamicznych</w:t>
            </w:r>
          </w:p>
        </w:tc>
        <w:tc>
          <w:tcPr>
            <w:tcW w:w="1471" w:type="dxa"/>
          </w:tcPr>
          <w:p w14:paraId="52BFFD4E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1489AD37" w14:textId="77777777" w:rsidTr="00ED2B49">
        <w:tc>
          <w:tcPr>
            <w:tcW w:w="7591" w:type="dxa"/>
          </w:tcPr>
          <w:p w14:paraId="118A50D1" w14:textId="7BAF275E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 xml:space="preserve">C7. Analiza kosztów finansowania inwestycji – źródła własne </w:t>
            </w:r>
          </w:p>
        </w:tc>
        <w:tc>
          <w:tcPr>
            <w:tcW w:w="1471" w:type="dxa"/>
          </w:tcPr>
          <w:p w14:paraId="024B0EF6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0707575B" w14:textId="77777777" w:rsidTr="00ED2B49">
        <w:tc>
          <w:tcPr>
            <w:tcW w:w="7591" w:type="dxa"/>
          </w:tcPr>
          <w:p w14:paraId="00C6D328" w14:textId="0034A513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C8. Analiza kosztów finansowania inwestycji – źródła obce</w:t>
            </w:r>
          </w:p>
        </w:tc>
        <w:tc>
          <w:tcPr>
            <w:tcW w:w="1471" w:type="dxa"/>
          </w:tcPr>
          <w:p w14:paraId="669F442D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0BE73006" w14:textId="77777777" w:rsidTr="00ED2B49">
        <w:tc>
          <w:tcPr>
            <w:tcW w:w="7591" w:type="dxa"/>
          </w:tcPr>
          <w:p w14:paraId="3FAEF74E" w14:textId="1C7AE392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C9. Ocena opłacalności inwestowania na rynku finansowym – instrumenty krótkoterminowe cz.1</w:t>
            </w:r>
          </w:p>
        </w:tc>
        <w:tc>
          <w:tcPr>
            <w:tcW w:w="1471" w:type="dxa"/>
          </w:tcPr>
          <w:p w14:paraId="36523C7C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06924CA3" w14:textId="77777777" w:rsidTr="00ED2B49">
        <w:tc>
          <w:tcPr>
            <w:tcW w:w="7591" w:type="dxa"/>
          </w:tcPr>
          <w:p w14:paraId="3F2A1AE4" w14:textId="2BC9611B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C10. Ocena opłacalności inwestowania na rynku finansowym – instrumenty krótkoterminowe cz.2</w:t>
            </w:r>
          </w:p>
        </w:tc>
        <w:tc>
          <w:tcPr>
            <w:tcW w:w="1471" w:type="dxa"/>
          </w:tcPr>
          <w:p w14:paraId="4D5665F5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7A6E6204" w14:textId="77777777" w:rsidTr="00ED2B49">
        <w:tc>
          <w:tcPr>
            <w:tcW w:w="7591" w:type="dxa"/>
          </w:tcPr>
          <w:p w14:paraId="3592BA85" w14:textId="15416579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C11. Ocena opłacalności inwestowania na rynku finansowym – instrumenty długoterminowe (obligacje)</w:t>
            </w:r>
          </w:p>
        </w:tc>
        <w:tc>
          <w:tcPr>
            <w:tcW w:w="1471" w:type="dxa"/>
          </w:tcPr>
          <w:p w14:paraId="590A47B9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3681EC87" w14:textId="77777777" w:rsidTr="00ED2B49">
        <w:tc>
          <w:tcPr>
            <w:tcW w:w="7591" w:type="dxa"/>
          </w:tcPr>
          <w:p w14:paraId="77B31D2D" w14:textId="1070ACD9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C12. Ocena opłacalności inwestowania na rynku finansowym – instrumenty długoterminowe (akcje) cz.1</w:t>
            </w:r>
          </w:p>
        </w:tc>
        <w:tc>
          <w:tcPr>
            <w:tcW w:w="1471" w:type="dxa"/>
          </w:tcPr>
          <w:p w14:paraId="2D732C94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3E78E72D" w14:textId="77777777" w:rsidTr="00ED2B49">
        <w:tc>
          <w:tcPr>
            <w:tcW w:w="7591" w:type="dxa"/>
          </w:tcPr>
          <w:p w14:paraId="315BCAD0" w14:textId="15BC0BE1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C13. Ocena opłacalności inwestowania na rynku finansowym – instrumenty długoterminowe (akcje) cz.2</w:t>
            </w:r>
          </w:p>
        </w:tc>
        <w:tc>
          <w:tcPr>
            <w:tcW w:w="1471" w:type="dxa"/>
          </w:tcPr>
          <w:p w14:paraId="29806A40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700322CF" w14:textId="77777777" w:rsidTr="00ED2B49">
        <w:tc>
          <w:tcPr>
            <w:tcW w:w="7591" w:type="dxa"/>
          </w:tcPr>
          <w:p w14:paraId="3F497F97" w14:textId="4A9B339D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C14. Instrumenty pochodne – Istota, funkcje, rodzaje oraz strategie inwestowania (opcje)</w:t>
            </w:r>
          </w:p>
        </w:tc>
        <w:tc>
          <w:tcPr>
            <w:tcW w:w="1471" w:type="dxa"/>
          </w:tcPr>
          <w:p w14:paraId="01B0A052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3BAA751A" w14:textId="77777777" w:rsidTr="00ED2B49">
        <w:tc>
          <w:tcPr>
            <w:tcW w:w="7591" w:type="dxa"/>
          </w:tcPr>
          <w:p w14:paraId="435B41CF" w14:textId="0F61EDEE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C15. Instrumenty pochodne – Istota, funkcje, rodzaje oraz strategie inwestowania (kontrakty terminowe)</w:t>
            </w:r>
          </w:p>
        </w:tc>
        <w:tc>
          <w:tcPr>
            <w:tcW w:w="1471" w:type="dxa"/>
          </w:tcPr>
          <w:p w14:paraId="1EF86E41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15BECCF8" w14:textId="77777777" w:rsidTr="00ED2B49">
        <w:tc>
          <w:tcPr>
            <w:tcW w:w="7591" w:type="dxa"/>
          </w:tcPr>
          <w:p w14:paraId="155B36D9" w14:textId="62C3A2A4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C16. Instrumenty pochodne – Istota, funkcje, rodzaje oraz strategie inwestowania (kontrakty wymiany – SWAP)</w:t>
            </w:r>
          </w:p>
        </w:tc>
        <w:tc>
          <w:tcPr>
            <w:tcW w:w="1471" w:type="dxa"/>
          </w:tcPr>
          <w:p w14:paraId="6753D27C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7805E6" w:rsidRPr="007805E6" w14:paraId="3E552660" w14:textId="77777777" w:rsidTr="00ED2B49">
        <w:tc>
          <w:tcPr>
            <w:tcW w:w="7591" w:type="dxa"/>
          </w:tcPr>
          <w:p w14:paraId="53CA0B7A" w14:textId="0CB5B7FF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C17. Kolokwium zaliczeniowe</w:t>
            </w:r>
          </w:p>
        </w:tc>
        <w:tc>
          <w:tcPr>
            <w:tcW w:w="1471" w:type="dxa"/>
          </w:tcPr>
          <w:p w14:paraId="092728CE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3851D9" w:rsidRPr="007805E6" w14:paraId="0D53AFD0" w14:textId="77777777" w:rsidTr="00ED2B49">
        <w:tc>
          <w:tcPr>
            <w:tcW w:w="7591" w:type="dxa"/>
          </w:tcPr>
          <w:p w14:paraId="63AE0BE9" w14:textId="4102C46E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C18. Poprawa kolokwium</w:t>
            </w:r>
          </w:p>
        </w:tc>
        <w:tc>
          <w:tcPr>
            <w:tcW w:w="1471" w:type="dxa"/>
          </w:tcPr>
          <w:p w14:paraId="270BDE16" w14:textId="77777777" w:rsidR="00827D84" w:rsidRPr="007805E6" w:rsidRDefault="00827D84" w:rsidP="00827D84">
            <w:pPr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</w:tbl>
    <w:p w14:paraId="3D4F9A30" w14:textId="31DB06DE" w:rsidR="00827D84" w:rsidRPr="007805E6" w:rsidRDefault="00827D84">
      <w:pPr>
        <w:rPr>
          <w:rFonts w:ascii="Times New Roman" w:hAnsi="Times New Roman"/>
          <w:b/>
          <w:bCs/>
        </w:rPr>
      </w:pPr>
    </w:p>
    <w:p w14:paraId="21E423DC" w14:textId="25169575" w:rsidR="00B70AEF" w:rsidRPr="007805E6" w:rsidRDefault="00B70AEF" w:rsidP="002E6D22">
      <w:pPr>
        <w:rPr>
          <w:rFonts w:ascii="Times New Roman" w:hAnsi="Times New Roman"/>
          <w:b/>
          <w:bCs/>
        </w:rPr>
      </w:pPr>
      <w:r w:rsidRPr="007805E6">
        <w:rPr>
          <w:rFonts w:ascii="Times New Roman" w:hAnsi="Times New Roman"/>
          <w:b/>
          <w:bCs/>
        </w:rPr>
        <w:t>NARZĘDZIA DYDAKTYCZNE</w:t>
      </w:r>
    </w:p>
    <w:p w14:paraId="37EA059D" w14:textId="67D267E0" w:rsidR="0091762B" w:rsidRPr="007805E6" w:rsidRDefault="0091762B" w:rsidP="0091762B">
      <w:pPr>
        <w:rPr>
          <w:rFonts w:ascii="Times New Roman" w:hAnsi="Times New Roman"/>
          <w:bCs/>
        </w:rPr>
      </w:pPr>
      <w:r w:rsidRPr="007805E6">
        <w:rPr>
          <w:rFonts w:ascii="Times New Roman" w:hAnsi="Times New Roman"/>
          <w:bCs/>
        </w:rPr>
        <w:t>1. Podręczniki i skrypty</w:t>
      </w:r>
    </w:p>
    <w:p w14:paraId="27E6376C" w14:textId="2BBE6118" w:rsidR="0091762B" w:rsidRPr="007805E6" w:rsidRDefault="0091762B" w:rsidP="0091762B">
      <w:pPr>
        <w:rPr>
          <w:rFonts w:ascii="Times New Roman" w:hAnsi="Times New Roman"/>
          <w:bCs/>
        </w:rPr>
      </w:pPr>
      <w:r w:rsidRPr="007805E6">
        <w:rPr>
          <w:rFonts w:ascii="Times New Roman" w:hAnsi="Times New Roman"/>
          <w:bCs/>
        </w:rPr>
        <w:lastRenderedPageBreak/>
        <w:t>2. Sprzęt audiowizualny</w:t>
      </w:r>
    </w:p>
    <w:p w14:paraId="6E706572" w14:textId="4D3D1A2A" w:rsidR="0091762B" w:rsidRPr="007805E6" w:rsidRDefault="0091762B" w:rsidP="0091762B">
      <w:pPr>
        <w:rPr>
          <w:rFonts w:ascii="Times New Roman" w:hAnsi="Times New Roman"/>
          <w:bCs/>
        </w:rPr>
      </w:pPr>
      <w:r w:rsidRPr="007805E6">
        <w:rPr>
          <w:rFonts w:ascii="Times New Roman" w:hAnsi="Times New Roman"/>
          <w:bCs/>
        </w:rPr>
        <w:t>3. Tablica, kreda, flamastry</w:t>
      </w:r>
    </w:p>
    <w:p w14:paraId="7DB7A240" w14:textId="69E1C997" w:rsidR="00B70AEF" w:rsidRPr="007805E6" w:rsidRDefault="00B70AEF" w:rsidP="00BA35F0">
      <w:pPr>
        <w:rPr>
          <w:rFonts w:ascii="Times New Roman" w:hAnsi="Times New Roman"/>
          <w:b/>
          <w:bCs/>
        </w:rPr>
      </w:pPr>
      <w:r w:rsidRPr="007805E6">
        <w:rPr>
          <w:rFonts w:ascii="Times New Roman" w:hAnsi="Times New Roman"/>
          <w:b/>
          <w:bCs/>
        </w:rPr>
        <w:t>SPOSOBY OCENY ( F – FORMUJĄCA, P – PODSUMOWUJĄCA)</w:t>
      </w:r>
    </w:p>
    <w:p w14:paraId="256BB562" w14:textId="77777777" w:rsidR="0091762B" w:rsidRPr="007805E6" w:rsidRDefault="0091762B" w:rsidP="0091762B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P1. Zaliczenie ćwiczeń audytoryjnych pisemne / lub ustne – dopuszcza się możliwość odpowiedzi ustnej z wybranego efektu uczenia się</w:t>
      </w:r>
    </w:p>
    <w:p w14:paraId="301A27FA" w14:textId="77777777" w:rsidR="0091762B" w:rsidRPr="007805E6" w:rsidRDefault="0091762B" w:rsidP="0091762B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P2. Egzamin pisemny / lub ustny - dopuszcza się możliwość odpowiedzi ustnej z wybranego efektu uczenia się</w:t>
      </w:r>
    </w:p>
    <w:p w14:paraId="15FFA144" w14:textId="0ADA6767" w:rsidR="0091762B" w:rsidRPr="007805E6" w:rsidRDefault="0091762B" w:rsidP="00BA35F0">
      <w:pPr>
        <w:rPr>
          <w:rFonts w:ascii="Times New Roman" w:hAnsi="Times New Roman"/>
          <w:b/>
          <w:bCs/>
        </w:rPr>
      </w:pPr>
    </w:p>
    <w:p w14:paraId="0E1EAD75" w14:textId="77777777" w:rsidR="00B70AEF" w:rsidRPr="007805E6" w:rsidRDefault="00B70AEF" w:rsidP="00BA35F0">
      <w:pPr>
        <w:rPr>
          <w:rFonts w:ascii="Times New Roman" w:hAnsi="Times New Roman"/>
          <w:b/>
          <w:bCs/>
        </w:rPr>
      </w:pPr>
      <w:r w:rsidRPr="007805E6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7805E6" w:rsidRPr="007805E6" w14:paraId="5C88AEC5" w14:textId="77777777" w:rsidTr="0011033D">
        <w:tc>
          <w:tcPr>
            <w:tcW w:w="3082" w:type="pct"/>
            <w:gridSpan w:val="2"/>
            <w:vMerge w:val="restart"/>
          </w:tcPr>
          <w:p w14:paraId="49F121A4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42A47D00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805E6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3B5C3C79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805E6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7805E6" w:rsidRPr="007805E6" w14:paraId="0E099A02" w14:textId="77777777" w:rsidTr="0011033D">
        <w:trPr>
          <w:trHeight w:val="108"/>
        </w:trPr>
        <w:tc>
          <w:tcPr>
            <w:tcW w:w="3082" w:type="pct"/>
            <w:gridSpan w:val="2"/>
            <w:vMerge/>
          </w:tcPr>
          <w:p w14:paraId="02A599FB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2610E091" w14:textId="09D906DF" w:rsidR="006B366A" w:rsidRPr="007805E6" w:rsidRDefault="006B366A" w:rsidP="0011033D">
            <w:pPr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805E6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7083DEDC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805E6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7805E6" w:rsidRPr="007805E6" w14:paraId="782A78C6" w14:textId="77777777" w:rsidTr="0011033D">
        <w:tc>
          <w:tcPr>
            <w:tcW w:w="1974" w:type="pct"/>
          </w:tcPr>
          <w:p w14:paraId="2165EA69" w14:textId="77777777" w:rsidR="006B366A" w:rsidRPr="007805E6" w:rsidRDefault="006B366A" w:rsidP="0011033D">
            <w:pPr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DDE9403" w14:textId="77777777" w:rsidR="006B366A" w:rsidRPr="007805E6" w:rsidRDefault="006B366A" w:rsidP="0011033D">
            <w:pPr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3EE11713" w14:textId="77777777" w:rsidR="006B366A" w:rsidRPr="007805E6" w:rsidRDefault="003C73D9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5C3F0187" w14:textId="77777777" w:rsidR="006B366A" w:rsidRPr="007805E6" w:rsidRDefault="001B5264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0,</w:t>
            </w:r>
            <w:r w:rsidR="003C73D9" w:rsidRPr="007805E6">
              <w:rPr>
                <w:rFonts w:ascii="Times New Roman" w:hAnsi="Times New Roman"/>
                <w:lang w:eastAsia="pl-PL"/>
              </w:rPr>
              <w:t>48</w:t>
            </w:r>
          </w:p>
        </w:tc>
      </w:tr>
      <w:tr w:rsidR="007805E6" w:rsidRPr="007805E6" w14:paraId="1D3E071B" w14:textId="77777777" w:rsidTr="0011033D">
        <w:tc>
          <w:tcPr>
            <w:tcW w:w="1974" w:type="pct"/>
          </w:tcPr>
          <w:p w14:paraId="106830E1" w14:textId="77777777" w:rsidR="006B366A" w:rsidRPr="007805E6" w:rsidRDefault="006B366A" w:rsidP="0011033D">
            <w:pPr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827DF6A" w14:textId="77777777" w:rsidR="006B366A" w:rsidRPr="007805E6" w:rsidRDefault="006B366A" w:rsidP="0011033D">
            <w:pPr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7CB29768" w14:textId="77777777" w:rsidR="006B366A" w:rsidRPr="007805E6" w:rsidRDefault="003C73D9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14:paraId="6A676FEF" w14:textId="77777777" w:rsidR="006B366A" w:rsidRPr="007805E6" w:rsidRDefault="003C73D9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0,72</w:t>
            </w:r>
          </w:p>
        </w:tc>
      </w:tr>
      <w:tr w:rsidR="007805E6" w:rsidRPr="007805E6" w14:paraId="2E6CACDA" w14:textId="77777777" w:rsidTr="0011033D">
        <w:tc>
          <w:tcPr>
            <w:tcW w:w="3082" w:type="pct"/>
            <w:gridSpan w:val="2"/>
          </w:tcPr>
          <w:p w14:paraId="6FA36422" w14:textId="77777777" w:rsidR="006B366A" w:rsidRPr="007805E6" w:rsidRDefault="006B366A" w:rsidP="0011033D">
            <w:pPr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6A455792" w14:textId="77777777" w:rsidR="006B366A" w:rsidRPr="007805E6" w:rsidRDefault="003C73D9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50</w:t>
            </w:r>
          </w:p>
        </w:tc>
        <w:tc>
          <w:tcPr>
            <w:tcW w:w="1031" w:type="pct"/>
          </w:tcPr>
          <w:p w14:paraId="013D798C" w14:textId="77777777" w:rsidR="006B366A" w:rsidRPr="007805E6" w:rsidRDefault="003C73D9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2</w:t>
            </w:r>
          </w:p>
        </w:tc>
      </w:tr>
      <w:tr w:rsidR="007805E6" w:rsidRPr="007805E6" w14:paraId="4B809806" w14:textId="77777777" w:rsidTr="0011033D">
        <w:tc>
          <w:tcPr>
            <w:tcW w:w="3082" w:type="pct"/>
            <w:gridSpan w:val="2"/>
          </w:tcPr>
          <w:p w14:paraId="1A2FFB7E" w14:textId="77777777" w:rsidR="006B366A" w:rsidRPr="007805E6" w:rsidRDefault="006B366A" w:rsidP="0011033D">
            <w:pPr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DCFDD03" w14:textId="77777777" w:rsidR="006B366A" w:rsidRPr="007805E6" w:rsidRDefault="003C73D9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37</w:t>
            </w:r>
          </w:p>
        </w:tc>
        <w:tc>
          <w:tcPr>
            <w:tcW w:w="1031" w:type="pct"/>
          </w:tcPr>
          <w:p w14:paraId="6A5EA22D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1</w:t>
            </w:r>
            <w:r w:rsidR="001B5264" w:rsidRPr="007805E6">
              <w:rPr>
                <w:rFonts w:ascii="Times New Roman" w:hAnsi="Times New Roman"/>
                <w:lang w:eastAsia="pl-PL"/>
              </w:rPr>
              <w:t>,</w:t>
            </w:r>
            <w:r w:rsidR="003C73D9" w:rsidRPr="007805E6">
              <w:rPr>
                <w:rFonts w:ascii="Times New Roman" w:hAnsi="Times New Roman"/>
                <w:lang w:eastAsia="pl-PL"/>
              </w:rPr>
              <w:t>48</w:t>
            </w:r>
          </w:p>
        </w:tc>
      </w:tr>
      <w:tr w:rsidR="007805E6" w:rsidRPr="007805E6" w14:paraId="636BB13A" w14:textId="77777777" w:rsidTr="0011033D">
        <w:tc>
          <w:tcPr>
            <w:tcW w:w="3082" w:type="pct"/>
            <w:gridSpan w:val="2"/>
          </w:tcPr>
          <w:p w14:paraId="1F550BCD" w14:textId="77777777" w:rsidR="006B366A" w:rsidRPr="007805E6" w:rsidRDefault="006B366A" w:rsidP="0011033D">
            <w:pPr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1CB28759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07FF2CF0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7805E6" w:rsidRPr="007805E6" w14:paraId="5C1C6484" w14:textId="77777777" w:rsidTr="0011033D">
        <w:tc>
          <w:tcPr>
            <w:tcW w:w="3082" w:type="pct"/>
            <w:gridSpan w:val="2"/>
          </w:tcPr>
          <w:p w14:paraId="357AE732" w14:textId="77777777" w:rsidR="006B366A" w:rsidRPr="007805E6" w:rsidRDefault="006B366A" w:rsidP="0011033D">
            <w:pPr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47043CEF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8A27984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7805E6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91762B" w:rsidRPr="007805E6" w14:paraId="678144B7" w14:textId="77777777" w:rsidTr="0011033D">
        <w:tc>
          <w:tcPr>
            <w:tcW w:w="3082" w:type="pct"/>
            <w:gridSpan w:val="2"/>
          </w:tcPr>
          <w:p w14:paraId="4848F232" w14:textId="77777777" w:rsidR="006B366A" w:rsidRPr="007805E6" w:rsidRDefault="006B366A" w:rsidP="0011033D">
            <w:pPr>
              <w:rPr>
                <w:rFonts w:ascii="Times New Roman" w:hAnsi="Times New Roman"/>
                <w:b/>
                <w:bCs/>
                <w:lang w:eastAsia="pl-PL"/>
              </w:rPr>
            </w:pPr>
            <w:r w:rsidRPr="007805E6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318044A0" w14:textId="77777777" w:rsidR="006B366A" w:rsidRPr="007805E6" w:rsidRDefault="006B366A" w:rsidP="0011033D">
            <w:pPr>
              <w:rPr>
                <w:rFonts w:ascii="Times New Roman" w:hAnsi="Times New Roman"/>
                <w:b/>
                <w:bCs/>
                <w:lang w:eastAsia="pl-PL"/>
              </w:rPr>
            </w:pPr>
            <w:r w:rsidRPr="007805E6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20D58D83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805E6">
              <w:rPr>
                <w:rFonts w:ascii="Times New Roman" w:hAnsi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3BA296D5" w14:textId="77777777" w:rsidR="006B366A" w:rsidRPr="007805E6" w:rsidRDefault="006B366A" w:rsidP="0011033D">
            <w:pPr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805E6">
              <w:rPr>
                <w:rFonts w:ascii="Times New Roman" w:hAnsi="Times New Roman"/>
                <w:b/>
                <w:bCs/>
                <w:lang w:eastAsia="pl-PL"/>
              </w:rPr>
              <w:t>5 ECTS</w:t>
            </w:r>
          </w:p>
        </w:tc>
      </w:tr>
    </w:tbl>
    <w:p w14:paraId="65360A6D" w14:textId="77777777" w:rsidR="00565851" w:rsidRPr="007805E6" w:rsidRDefault="00565851" w:rsidP="005C20BA">
      <w:pPr>
        <w:rPr>
          <w:rFonts w:ascii="Times New Roman" w:hAnsi="Times New Roman"/>
          <w:b/>
          <w:bCs/>
        </w:rPr>
      </w:pPr>
    </w:p>
    <w:p w14:paraId="21558FC0" w14:textId="77777777" w:rsidR="00B70AEF" w:rsidRPr="007805E6" w:rsidRDefault="00B70AEF" w:rsidP="00BA35F0">
      <w:pPr>
        <w:rPr>
          <w:rFonts w:ascii="Times New Roman" w:hAnsi="Times New Roman"/>
          <w:b/>
          <w:bCs/>
        </w:rPr>
      </w:pPr>
      <w:r w:rsidRPr="007805E6">
        <w:rPr>
          <w:rFonts w:ascii="Times New Roman" w:hAnsi="Times New Roman"/>
          <w:b/>
          <w:bCs/>
        </w:rPr>
        <w:t>LITERATURA PODSTAWOWA I UZUPEŁNIAJĄCA</w:t>
      </w:r>
    </w:p>
    <w:p w14:paraId="6A788ACB" w14:textId="4E673774" w:rsidR="00F168AC" w:rsidRPr="007805E6" w:rsidRDefault="00F168AC" w:rsidP="00BA35F0">
      <w:pPr>
        <w:rPr>
          <w:rFonts w:ascii="Times New Roman" w:hAnsi="Times New Roman"/>
          <w:b/>
          <w:bCs/>
        </w:rPr>
      </w:pPr>
      <w:r w:rsidRPr="007805E6">
        <w:rPr>
          <w:rFonts w:ascii="Times New Roman" w:hAnsi="Times New Roman"/>
          <w:b/>
          <w:bCs/>
        </w:rPr>
        <w:t>Literatura podstawowa:</w:t>
      </w:r>
    </w:p>
    <w:p w14:paraId="5D2BE82E" w14:textId="704B5986" w:rsidR="003851D9" w:rsidRPr="007805E6" w:rsidRDefault="003851D9" w:rsidP="003851D9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1. Jajuga K., Jajuga T., Inwestycje: instrumenty finansowe, aktywa niefinansowe, ryzyko finansowe, inżynieria finansowa, PWN, Warszawa 2009.</w:t>
      </w:r>
    </w:p>
    <w:p w14:paraId="787712C3" w14:textId="15B64F6F" w:rsidR="003851D9" w:rsidRPr="007805E6" w:rsidRDefault="003851D9" w:rsidP="003851D9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2. Mayo H.B., Inwestycje, PWN, Warszawa 2014.</w:t>
      </w:r>
    </w:p>
    <w:p w14:paraId="0B17ABD1" w14:textId="0E122294" w:rsidR="003851D9" w:rsidRPr="007805E6" w:rsidRDefault="003851D9" w:rsidP="003851D9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3. Marcinek K., Inwestycje rzeczowe przedsiębiorstw: wybrane zagadnienia, Wydaw. Uniwersytetu Ekonomicznego, Katowice 2012.</w:t>
      </w:r>
    </w:p>
    <w:p w14:paraId="262736D6" w14:textId="68C545A7" w:rsidR="003851D9" w:rsidRPr="007805E6" w:rsidRDefault="003851D9" w:rsidP="003851D9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 xml:space="preserve">4. Bławat F., </w:t>
      </w:r>
      <w:proofErr w:type="spellStart"/>
      <w:r w:rsidRPr="007805E6">
        <w:rPr>
          <w:rFonts w:ascii="Times New Roman" w:hAnsi="Times New Roman"/>
        </w:rPr>
        <w:t>Drajska</w:t>
      </w:r>
      <w:proofErr w:type="spellEnd"/>
      <w:r w:rsidRPr="007805E6">
        <w:rPr>
          <w:rFonts w:ascii="Times New Roman" w:hAnsi="Times New Roman"/>
        </w:rPr>
        <w:t xml:space="preserve"> E., Figura F., </w:t>
      </w:r>
      <w:proofErr w:type="spellStart"/>
      <w:r w:rsidRPr="007805E6">
        <w:rPr>
          <w:rFonts w:ascii="Times New Roman" w:hAnsi="Times New Roman"/>
        </w:rPr>
        <w:t>Gawrycka</w:t>
      </w:r>
      <w:proofErr w:type="spellEnd"/>
      <w:r w:rsidRPr="007805E6">
        <w:rPr>
          <w:rFonts w:ascii="Times New Roman" w:hAnsi="Times New Roman"/>
        </w:rPr>
        <w:t xml:space="preserve"> M., Korol T., Prusak B., Analiza finansowa przedsiębiorstwa: finansowanie, inwestycje, wartość, syntetyczna ocena kondycji finansowej, </w:t>
      </w:r>
      <w:proofErr w:type="spellStart"/>
      <w:r w:rsidRPr="007805E6">
        <w:rPr>
          <w:rFonts w:ascii="Times New Roman" w:hAnsi="Times New Roman"/>
        </w:rPr>
        <w:t>CeDeWu</w:t>
      </w:r>
      <w:proofErr w:type="spellEnd"/>
      <w:r w:rsidRPr="007805E6">
        <w:rPr>
          <w:rFonts w:ascii="Times New Roman" w:hAnsi="Times New Roman"/>
        </w:rPr>
        <w:t>, Warszawa 2018.</w:t>
      </w:r>
    </w:p>
    <w:p w14:paraId="496F7547" w14:textId="730E1937" w:rsidR="003851D9" w:rsidRPr="007805E6" w:rsidRDefault="003851D9" w:rsidP="003851D9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5. Kołakowski T., Wybrane zagadnienia analizy i oceny ekonomicznej projektów inwestycyjnych, Wydaw. Uniwersytetu Ekonomicznego, Wrocław 2014.</w:t>
      </w:r>
    </w:p>
    <w:p w14:paraId="53F2EDD9" w14:textId="7EEA555A" w:rsidR="003851D9" w:rsidRPr="007805E6" w:rsidRDefault="003851D9" w:rsidP="003851D9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6. Werner W.A., Proces inwestycyjny: studium przypadku, Wydaw. Politechniki Warszawskiej, Warszawa 2013.</w:t>
      </w:r>
    </w:p>
    <w:p w14:paraId="299B7B7E" w14:textId="77777777" w:rsidR="003851D9" w:rsidRPr="007805E6" w:rsidRDefault="003851D9" w:rsidP="003851D9">
      <w:pPr>
        <w:rPr>
          <w:rFonts w:ascii="Times New Roman" w:hAnsi="Times New Roman"/>
          <w:b/>
          <w:bCs/>
        </w:rPr>
      </w:pPr>
      <w:r w:rsidRPr="007805E6">
        <w:rPr>
          <w:rFonts w:ascii="Times New Roman" w:hAnsi="Times New Roman"/>
          <w:b/>
          <w:bCs/>
        </w:rPr>
        <w:t>Literatura uzupełniająca:</w:t>
      </w:r>
    </w:p>
    <w:p w14:paraId="4CDD6C8F" w14:textId="7ED95FFE" w:rsidR="003851D9" w:rsidRPr="007805E6" w:rsidRDefault="003851D9" w:rsidP="003851D9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1. Sobczyk M., Matematyka finansowa. Podstawy teoretyczne, przykłady, zadania, PLACET, Warszawa 2011.</w:t>
      </w:r>
    </w:p>
    <w:p w14:paraId="659A9758" w14:textId="77777777" w:rsidR="003851D9" w:rsidRPr="007805E6" w:rsidRDefault="003851D9" w:rsidP="003851D9">
      <w:pPr>
        <w:rPr>
          <w:rFonts w:ascii="Times New Roman" w:hAnsi="Times New Roman"/>
          <w:lang w:val="en-US"/>
        </w:rPr>
      </w:pPr>
      <w:r w:rsidRPr="007805E6">
        <w:rPr>
          <w:rFonts w:ascii="Times New Roman" w:hAnsi="Times New Roman"/>
          <w:lang w:val="en-US"/>
        </w:rPr>
        <w:t xml:space="preserve">2. </w:t>
      </w:r>
      <w:proofErr w:type="spellStart"/>
      <w:r w:rsidRPr="007805E6">
        <w:rPr>
          <w:rFonts w:ascii="Times New Roman" w:hAnsi="Times New Roman"/>
          <w:lang w:val="en-US"/>
        </w:rPr>
        <w:t>Sitek</w:t>
      </w:r>
      <w:proofErr w:type="spellEnd"/>
      <w:r w:rsidRPr="007805E6">
        <w:rPr>
          <w:rFonts w:ascii="Times New Roman" w:hAnsi="Times New Roman"/>
          <w:lang w:val="en-US"/>
        </w:rPr>
        <w:t xml:space="preserve"> M., Investment projects management for development of real estate market in Poland, </w:t>
      </w:r>
      <w:proofErr w:type="spellStart"/>
      <w:r w:rsidRPr="007805E6">
        <w:rPr>
          <w:rFonts w:ascii="Times New Roman" w:hAnsi="Times New Roman"/>
          <w:lang w:val="en-US"/>
        </w:rPr>
        <w:t>Wydawnictwo</w:t>
      </w:r>
      <w:proofErr w:type="spellEnd"/>
      <w:r w:rsidRPr="007805E6">
        <w:rPr>
          <w:rFonts w:ascii="Times New Roman" w:hAnsi="Times New Roman"/>
          <w:lang w:val="en-US"/>
        </w:rPr>
        <w:t xml:space="preserve"> </w:t>
      </w:r>
      <w:proofErr w:type="spellStart"/>
      <w:r w:rsidRPr="007805E6">
        <w:rPr>
          <w:rFonts w:ascii="Times New Roman" w:hAnsi="Times New Roman"/>
          <w:lang w:val="en-US"/>
        </w:rPr>
        <w:t>Wydziału</w:t>
      </w:r>
      <w:proofErr w:type="spellEnd"/>
      <w:r w:rsidRPr="007805E6">
        <w:rPr>
          <w:rFonts w:ascii="Times New Roman" w:hAnsi="Times New Roman"/>
          <w:lang w:val="en-US"/>
        </w:rPr>
        <w:t xml:space="preserve"> </w:t>
      </w:r>
      <w:proofErr w:type="spellStart"/>
      <w:r w:rsidRPr="007805E6">
        <w:rPr>
          <w:rFonts w:ascii="Times New Roman" w:hAnsi="Times New Roman"/>
          <w:lang w:val="en-US"/>
        </w:rPr>
        <w:t>Zarządzania</w:t>
      </w:r>
      <w:proofErr w:type="spellEnd"/>
      <w:r w:rsidRPr="007805E6">
        <w:rPr>
          <w:rFonts w:ascii="Times New Roman" w:hAnsi="Times New Roman"/>
          <w:lang w:val="en-US"/>
        </w:rPr>
        <w:t xml:space="preserve"> </w:t>
      </w:r>
      <w:proofErr w:type="spellStart"/>
      <w:r w:rsidRPr="007805E6">
        <w:rPr>
          <w:rFonts w:ascii="Times New Roman" w:hAnsi="Times New Roman"/>
          <w:lang w:val="en-US"/>
        </w:rPr>
        <w:t>Politechniki</w:t>
      </w:r>
      <w:proofErr w:type="spellEnd"/>
      <w:r w:rsidRPr="007805E6">
        <w:rPr>
          <w:rFonts w:ascii="Times New Roman" w:hAnsi="Times New Roman"/>
          <w:lang w:val="en-US"/>
        </w:rPr>
        <w:t xml:space="preserve"> </w:t>
      </w:r>
      <w:proofErr w:type="spellStart"/>
      <w:r w:rsidRPr="007805E6">
        <w:rPr>
          <w:rFonts w:ascii="Times New Roman" w:hAnsi="Times New Roman"/>
          <w:lang w:val="en-US"/>
        </w:rPr>
        <w:t>Częstochowskiej</w:t>
      </w:r>
      <w:proofErr w:type="spellEnd"/>
      <w:r w:rsidRPr="007805E6">
        <w:rPr>
          <w:rFonts w:ascii="Times New Roman" w:hAnsi="Times New Roman"/>
          <w:lang w:val="en-US"/>
        </w:rPr>
        <w:t xml:space="preserve">, </w:t>
      </w:r>
      <w:proofErr w:type="spellStart"/>
      <w:r w:rsidRPr="007805E6">
        <w:rPr>
          <w:rFonts w:ascii="Times New Roman" w:hAnsi="Times New Roman"/>
          <w:lang w:val="en-US"/>
        </w:rPr>
        <w:t>Częstochowa</w:t>
      </w:r>
      <w:proofErr w:type="spellEnd"/>
      <w:r w:rsidRPr="007805E6">
        <w:rPr>
          <w:rFonts w:ascii="Times New Roman" w:hAnsi="Times New Roman"/>
          <w:lang w:val="en-US"/>
        </w:rPr>
        <w:t xml:space="preserve"> 2016, s. 390-396, [w:] 1st International Conference Contemporary Issues in Theory and Practice of Management (CITPM 2016), 21-22.04.2016, </w:t>
      </w:r>
      <w:proofErr w:type="spellStart"/>
      <w:r w:rsidRPr="007805E6">
        <w:rPr>
          <w:rFonts w:ascii="Times New Roman" w:hAnsi="Times New Roman"/>
          <w:lang w:val="en-US"/>
        </w:rPr>
        <w:t>Częstochowa</w:t>
      </w:r>
      <w:proofErr w:type="spellEnd"/>
      <w:r w:rsidRPr="007805E6">
        <w:rPr>
          <w:rFonts w:ascii="Times New Roman" w:hAnsi="Times New Roman"/>
          <w:lang w:val="en-US"/>
        </w:rPr>
        <w:t xml:space="preserve"> 2016.</w:t>
      </w:r>
    </w:p>
    <w:p w14:paraId="76ACEC4C" w14:textId="77777777" w:rsidR="003851D9" w:rsidRPr="007805E6" w:rsidRDefault="003851D9" w:rsidP="003851D9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 xml:space="preserve">3. Sitek M., Zarządzanie ryzykiem w procesach finansowania inwestycji w nieruchomości, Zeszyty Naukowe Wyższej Szkoły </w:t>
      </w:r>
      <w:proofErr w:type="spellStart"/>
      <w:r w:rsidRPr="007805E6">
        <w:rPr>
          <w:rFonts w:ascii="Times New Roman" w:hAnsi="Times New Roman"/>
        </w:rPr>
        <w:t>Humanitas</w:t>
      </w:r>
      <w:proofErr w:type="spellEnd"/>
      <w:r w:rsidRPr="007805E6">
        <w:rPr>
          <w:rFonts w:ascii="Times New Roman" w:hAnsi="Times New Roman"/>
        </w:rPr>
        <w:t>, Zeszyt 2, Seria Zarządzanie, s. 31-45, 2010.</w:t>
      </w:r>
    </w:p>
    <w:p w14:paraId="62F21DF0" w14:textId="77777777" w:rsidR="003851D9" w:rsidRPr="007805E6" w:rsidRDefault="003851D9" w:rsidP="003851D9">
      <w:pPr>
        <w:rPr>
          <w:rFonts w:ascii="Times New Roman" w:hAnsi="Times New Roman"/>
        </w:rPr>
      </w:pPr>
      <w:r w:rsidRPr="007805E6">
        <w:rPr>
          <w:rFonts w:ascii="Times New Roman" w:hAnsi="Times New Roman"/>
          <w:lang w:val="en-US"/>
        </w:rPr>
        <w:t xml:space="preserve">4. </w:t>
      </w:r>
      <w:proofErr w:type="spellStart"/>
      <w:r w:rsidRPr="007805E6">
        <w:rPr>
          <w:rFonts w:ascii="Times New Roman" w:hAnsi="Times New Roman"/>
          <w:lang w:val="en-US"/>
        </w:rPr>
        <w:t>Ławińska</w:t>
      </w:r>
      <w:proofErr w:type="spellEnd"/>
      <w:r w:rsidRPr="007805E6">
        <w:rPr>
          <w:rFonts w:ascii="Times New Roman" w:hAnsi="Times New Roman"/>
          <w:lang w:val="en-US"/>
        </w:rPr>
        <w:t xml:space="preserve"> Olga, Public-Private Partnership as a Trend of Investment Management in Europe in 2007-2016, 2nd International Conference Contemporary Issues in Theory and Practice of Management (CITPM 2018), </w:t>
      </w:r>
      <w:proofErr w:type="spellStart"/>
      <w:r w:rsidRPr="007805E6">
        <w:rPr>
          <w:rFonts w:ascii="Times New Roman" w:hAnsi="Times New Roman"/>
          <w:lang w:val="en-US"/>
        </w:rPr>
        <w:t>Częstochowa</w:t>
      </w:r>
      <w:proofErr w:type="spellEnd"/>
      <w:r w:rsidRPr="007805E6">
        <w:rPr>
          <w:rFonts w:ascii="Times New Roman" w:hAnsi="Times New Roman"/>
          <w:lang w:val="en-US"/>
        </w:rPr>
        <w:t xml:space="preserve">, </w:t>
      </w:r>
      <w:proofErr w:type="spellStart"/>
      <w:r w:rsidRPr="007805E6">
        <w:rPr>
          <w:rFonts w:ascii="Times New Roman" w:hAnsi="Times New Roman"/>
          <w:lang w:val="en-US"/>
        </w:rPr>
        <w:t>Polska</w:t>
      </w:r>
      <w:proofErr w:type="spellEnd"/>
      <w:r w:rsidRPr="007805E6">
        <w:rPr>
          <w:rFonts w:ascii="Times New Roman" w:hAnsi="Times New Roman"/>
          <w:lang w:val="en-US"/>
        </w:rPr>
        <w:t xml:space="preserve"> (19 do 20 </w:t>
      </w:r>
      <w:proofErr w:type="spellStart"/>
      <w:r w:rsidRPr="007805E6">
        <w:rPr>
          <w:rFonts w:ascii="Times New Roman" w:hAnsi="Times New Roman"/>
          <w:lang w:val="en-US"/>
        </w:rPr>
        <w:t>kwietnia</w:t>
      </w:r>
      <w:proofErr w:type="spellEnd"/>
      <w:r w:rsidRPr="007805E6">
        <w:rPr>
          <w:rFonts w:ascii="Times New Roman" w:hAnsi="Times New Roman"/>
          <w:lang w:val="en-US"/>
        </w:rPr>
        <w:t xml:space="preserve"> 2018 r.). Proceedings of the 2nd International Conference Contemporary Issues in Theory and Practice of Management (red.) </w:t>
      </w:r>
      <w:proofErr w:type="spellStart"/>
      <w:r w:rsidRPr="007805E6">
        <w:rPr>
          <w:rFonts w:ascii="Times New Roman" w:hAnsi="Times New Roman"/>
        </w:rPr>
        <w:t>Okręglicka</w:t>
      </w:r>
      <w:proofErr w:type="spellEnd"/>
      <w:r w:rsidRPr="007805E6">
        <w:rPr>
          <w:rFonts w:ascii="Times New Roman" w:hAnsi="Times New Roman"/>
        </w:rPr>
        <w:t xml:space="preserve"> Małgorzata, </w:t>
      </w:r>
      <w:proofErr w:type="spellStart"/>
      <w:r w:rsidRPr="007805E6">
        <w:rPr>
          <w:rFonts w:ascii="Times New Roman" w:hAnsi="Times New Roman"/>
        </w:rPr>
        <w:t>Korombel</w:t>
      </w:r>
      <w:proofErr w:type="spellEnd"/>
      <w:r w:rsidRPr="007805E6">
        <w:rPr>
          <w:rFonts w:ascii="Times New Roman" w:hAnsi="Times New Roman"/>
        </w:rPr>
        <w:t xml:space="preserve"> Anna, Lemańska-Majdzik Anna, Wydawnictwo Wydziału Zarządzania Politechniki Częstochowskiej, Częstochowa 2018, s. 361-368.</w:t>
      </w:r>
    </w:p>
    <w:p w14:paraId="7D73639D" w14:textId="74448EAD" w:rsidR="003851D9" w:rsidRPr="007805E6" w:rsidRDefault="003851D9" w:rsidP="003851D9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5. Ławińska Olga, Zarządzanie inwestycjami infrastruktury technicznej a warunki prowadzenia działalności gospodarczej w Częstochowie w latach 2010-2015, w: Determinanty efektywnego zarządzania organizacjami (red.) Lemańska-Majdzik A., Wydawnictwo Wydziału Zarządzania Politechniki Częstochowskiej, Częstochowa 2015.</w:t>
      </w:r>
    </w:p>
    <w:p w14:paraId="05228959" w14:textId="77777777" w:rsidR="003851D9" w:rsidRPr="007805E6" w:rsidRDefault="003851D9" w:rsidP="003851D9">
      <w:pPr>
        <w:rPr>
          <w:rFonts w:ascii="Times New Roman" w:hAnsi="Times New Roman"/>
        </w:rPr>
      </w:pPr>
    </w:p>
    <w:p w14:paraId="68C7455D" w14:textId="4EC17FA9" w:rsidR="003851D9" w:rsidRPr="007805E6" w:rsidRDefault="003851D9" w:rsidP="003851D9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* Publikacje zwarte dostępne w zasobach bibliotecznych Politechniki Częstochowskiej, w przypadku ich braku możliwość wypożyczenia międzybibliotecznego.</w:t>
      </w:r>
    </w:p>
    <w:p w14:paraId="4EEA71F4" w14:textId="77777777" w:rsidR="003851D9" w:rsidRPr="007805E6" w:rsidRDefault="003851D9" w:rsidP="00BA35F0">
      <w:pPr>
        <w:rPr>
          <w:rFonts w:ascii="Times New Roman" w:hAnsi="Times New Roman"/>
          <w:b/>
          <w:bCs/>
        </w:rPr>
      </w:pPr>
    </w:p>
    <w:p w14:paraId="278942EB" w14:textId="77777777" w:rsidR="00B70AEF" w:rsidRPr="007805E6" w:rsidRDefault="00B70AEF" w:rsidP="00BA35F0">
      <w:pPr>
        <w:rPr>
          <w:rFonts w:ascii="Times New Roman" w:hAnsi="Times New Roman"/>
          <w:b/>
        </w:rPr>
      </w:pPr>
      <w:r w:rsidRPr="007805E6">
        <w:rPr>
          <w:rFonts w:ascii="Times New Roman" w:hAnsi="Times New Roman"/>
          <w:b/>
          <w:bCs/>
        </w:rPr>
        <w:t>PROWADZĄCY PRZEDMIOT ( IMIĘ, NAZWISKO, ADRES E-MAIL)</w:t>
      </w:r>
    </w:p>
    <w:p w14:paraId="57D8ECCA" w14:textId="6A73768C" w:rsidR="002129BE" w:rsidRPr="007805E6" w:rsidRDefault="002129BE" w:rsidP="005C20BA">
      <w:pPr>
        <w:rPr>
          <w:rFonts w:ascii="Times New Roman" w:hAnsi="Times New Roman"/>
          <w:lang w:val="fr-FR"/>
        </w:rPr>
      </w:pPr>
      <w:r w:rsidRPr="007805E6">
        <w:rPr>
          <w:rFonts w:ascii="Times New Roman" w:hAnsi="Times New Roman"/>
          <w:lang w:val="fr-FR"/>
        </w:rPr>
        <w:t xml:space="preserve">dr Marcin Sitek,  </w:t>
      </w:r>
      <w:r w:rsidR="00D060F9" w:rsidRPr="007805E6">
        <w:rPr>
          <w:rFonts w:ascii="Times New Roman" w:hAnsi="Times New Roman"/>
          <w:lang w:val="fr-FR"/>
        </w:rPr>
        <w:t>marcin.sitek@pcz.pl</w:t>
      </w:r>
    </w:p>
    <w:p w14:paraId="3800DCCC" w14:textId="43223DD5" w:rsidR="00D060F9" w:rsidRPr="007805E6" w:rsidRDefault="00D060F9" w:rsidP="005C20BA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dr Olga Ławińska</w:t>
      </w:r>
      <w:r w:rsidR="002C021E" w:rsidRPr="007805E6">
        <w:rPr>
          <w:rFonts w:ascii="Times New Roman" w:hAnsi="Times New Roman"/>
        </w:rPr>
        <w:t>,</w:t>
      </w:r>
      <w:r w:rsidRPr="007805E6">
        <w:rPr>
          <w:rFonts w:ascii="Times New Roman" w:hAnsi="Times New Roman"/>
        </w:rPr>
        <w:t xml:space="preserve"> </w:t>
      </w:r>
      <w:r w:rsidR="001B5264" w:rsidRPr="007805E6">
        <w:rPr>
          <w:rFonts w:ascii="Times New Roman" w:hAnsi="Times New Roman"/>
        </w:rPr>
        <w:t>olga.lawinska@pcz.pl</w:t>
      </w:r>
    </w:p>
    <w:p w14:paraId="142348AB" w14:textId="77777777" w:rsidR="001B5264" w:rsidRPr="007805E6" w:rsidRDefault="001B5264" w:rsidP="005C20BA">
      <w:pPr>
        <w:rPr>
          <w:rFonts w:ascii="Times New Roman" w:hAnsi="Times New Roman"/>
          <w:b/>
          <w:bCs/>
        </w:rPr>
      </w:pPr>
    </w:p>
    <w:p w14:paraId="28A77155" w14:textId="77777777" w:rsidR="001B5264" w:rsidRPr="007805E6" w:rsidRDefault="001B5264" w:rsidP="005C20BA">
      <w:pPr>
        <w:rPr>
          <w:rFonts w:ascii="Times New Roman" w:hAnsi="Times New Roman"/>
        </w:rPr>
      </w:pPr>
      <w:r w:rsidRPr="007805E6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"/>
        <w:gridCol w:w="1684"/>
        <w:gridCol w:w="1593"/>
        <w:gridCol w:w="1593"/>
        <w:gridCol w:w="1593"/>
        <w:gridCol w:w="1593"/>
      </w:tblGrid>
      <w:tr w:rsidR="007805E6" w:rsidRPr="007805E6" w14:paraId="07BC63BA" w14:textId="77777777" w:rsidTr="003851D9">
        <w:tc>
          <w:tcPr>
            <w:tcW w:w="555" w:type="pct"/>
          </w:tcPr>
          <w:p w14:paraId="180CE1FC" w14:textId="4E9AD957" w:rsidR="001B5264" w:rsidRPr="007805E6" w:rsidRDefault="001B5264" w:rsidP="003851D9">
            <w:pPr>
              <w:rPr>
                <w:rFonts w:ascii="Times New Roman" w:eastAsia="Times New Roman" w:hAnsi="Times New Roman"/>
                <w:b/>
                <w:lang w:eastAsia="pl-PL"/>
              </w:rPr>
            </w:pPr>
            <w:bookmarkStart w:id="1" w:name="_Hlk66132468"/>
            <w:r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027889"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uczenia się</w:t>
            </w:r>
          </w:p>
        </w:tc>
        <w:tc>
          <w:tcPr>
            <w:tcW w:w="929" w:type="pct"/>
          </w:tcPr>
          <w:p w14:paraId="414641CF" w14:textId="7A84AAD6" w:rsidR="001B5264" w:rsidRPr="007805E6" w:rsidRDefault="001B5264" w:rsidP="0011033D">
            <w:pPr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  <w:r w:rsidR="00027889"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(PRK)</w:t>
            </w:r>
          </w:p>
        </w:tc>
        <w:tc>
          <w:tcPr>
            <w:tcW w:w="879" w:type="pct"/>
          </w:tcPr>
          <w:p w14:paraId="1B71EF78" w14:textId="77777777" w:rsidR="001B5264" w:rsidRPr="007805E6" w:rsidRDefault="001B5264" w:rsidP="0011033D">
            <w:pPr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79" w:type="pct"/>
          </w:tcPr>
          <w:p w14:paraId="00EDFD7F" w14:textId="77777777" w:rsidR="001B5264" w:rsidRPr="007805E6" w:rsidRDefault="001B5264" w:rsidP="0011033D">
            <w:pPr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879" w:type="pct"/>
          </w:tcPr>
          <w:p w14:paraId="5BFDF91F" w14:textId="77777777" w:rsidR="001B5264" w:rsidRPr="007805E6" w:rsidRDefault="001B5264" w:rsidP="0011033D">
            <w:pPr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879" w:type="pct"/>
          </w:tcPr>
          <w:p w14:paraId="0EF5D36B" w14:textId="77777777" w:rsidR="001B5264" w:rsidRPr="007805E6" w:rsidRDefault="001B5264" w:rsidP="0011033D">
            <w:pPr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7805E6" w:rsidRPr="007805E6" w14:paraId="0ED7F3CB" w14:textId="77777777" w:rsidTr="003851D9">
        <w:tc>
          <w:tcPr>
            <w:tcW w:w="555" w:type="pct"/>
          </w:tcPr>
          <w:p w14:paraId="614A7E5B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EU1</w:t>
            </w:r>
          </w:p>
        </w:tc>
        <w:tc>
          <w:tcPr>
            <w:tcW w:w="929" w:type="pct"/>
          </w:tcPr>
          <w:p w14:paraId="01DE5436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4951455A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K_U02,K_U06</w:t>
            </w:r>
          </w:p>
          <w:p w14:paraId="4DDE6E34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K_K04</w:t>
            </w:r>
          </w:p>
        </w:tc>
        <w:tc>
          <w:tcPr>
            <w:tcW w:w="879" w:type="pct"/>
          </w:tcPr>
          <w:p w14:paraId="6936AFEF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C1,C2,C3</w:t>
            </w:r>
          </w:p>
        </w:tc>
        <w:tc>
          <w:tcPr>
            <w:tcW w:w="879" w:type="pct"/>
          </w:tcPr>
          <w:p w14:paraId="72084501" w14:textId="5759DDE5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W1-W4,W9-W10,C2-C4,C14-C16</w:t>
            </w:r>
          </w:p>
        </w:tc>
        <w:tc>
          <w:tcPr>
            <w:tcW w:w="879" w:type="pct"/>
          </w:tcPr>
          <w:p w14:paraId="424C27C2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879" w:type="pct"/>
          </w:tcPr>
          <w:p w14:paraId="7E9E02A2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tr w:rsidR="007805E6" w:rsidRPr="007805E6" w14:paraId="00927D74" w14:textId="77777777" w:rsidTr="003851D9">
        <w:tc>
          <w:tcPr>
            <w:tcW w:w="555" w:type="pct"/>
          </w:tcPr>
          <w:p w14:paraId="0DB07ECD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EU2</w:t>
            </w:r>
          </w:p>
        </w:tc>
        <w:tc>
          <w:tcPr>
            <w:tcW w:w="929" w:type="pct"/>
          </w:tcPr>
          <w:p w14:paraId="46FD3FF6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7C8B90C3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K_U02,K_U06</w:t>
            </w:r>
          </w:p>
          <w:p w14:paraId="113D8539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K_K04,K_K02</w:t>
            </w:r>
          </w:p>
        </w:tc>
        <w:tc>
          <w:tcPr>
            <w:tcW w:w="879" w:type="pct"/>
          </w:tcPr>
          <w:p w14:paraId="002CA345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C2,C3</w:t>
            </w:r>
          </w:p>
        </w:tc>
        <w:tc>
          <w:tcPr>
            <w:tcW w:w="879" w:type="pct"/>
          </w:tcPr>
          <w:p w14:paraId="4EDF4AD5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W4-W12,</w:t>
            </w:r>
          </w:p>
          <w:p w14:paraId="0F4E867B" w14:textId="6746B201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C2,C5-C6</w:t>
            </w:r>
          </w:p>
        </w:tc>
        <w:tc>
          <w:tcPr>
            <w:tcW w:w="879" w:type="pct"/>
          </w:tcPr>
          <w:p w14:paraId="5289C43F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879" w:type="pct"/>
          </w:tcPr>
          <w:p w14:paraId="0A3A7B22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tr w:rsidR="007805E6" w:rsidRPr="007805E6" w14:paraId="60DF7C24" w14:textId="77777777" w:rsidTr="003851D9">
        <w:tc>
          <w:tcPr>
            <w:tcW w:w="555" w:type="pct"/>
          </w:tcPr>
          <w:p w14:paraId="0EE3842A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EU3</w:t>
            </w:r>
          </w:p>
        </w:tc>
        <w:tc>
          <w:tcPr>
            <w:tcW w:w="929" w:type="pct"/>
          </w:tcPr>
          <w:p w14:paraId="4951FB80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692A4456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K_U02,K_U06</w:t>
            </w:r>
          </w:p>
          <w:p w14:paraId="158C8FE1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K_K04,K_K02</w:t>
            </w:r>
          </w:p>
        </w:tc>
        <w:tc>
          <w:tcPr>
            <w:tcW w:w="879" w:type="pct"/>
          </w:tcPr>
          <w:p w14:paraId="4C786F26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C3</w:t>
            </w:r>
          </w:p>
        </w:tc>
        <w:tc>
          <w:tcPr>
            <w:tcW w:w="879" w:type="pct"/>
          </w:tcPr>
          <w:p w14:paraId="434CD86D" w14:textId="7825C018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W2-W7, C3-C4,C7-C8,</w:t>
            </w:r>
          </w:p>
        </w:tc>
        <w:tc>
          <w:tcPr>
            <w:tcW w:w="879" w:type="pct"/>
          </w:tcPr>
          <w:p w14:paraId="76179C58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879" w:type="pct"/>
          </w:tcPr>
          <w:p w14:paraId="02D5D881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tr w:rsidR="007805E6" w:rsidRPr="007805E6" w14:paraId="0C69FAAB" w14:textId="77777777" w:rsidTr="003851D9">
        <w:tc>
          <w:tcPr>
            <w:tcW w:w="555" w:type="pct"/>
          </w:tcPr>
          <w:p w14:paraId="78AA6285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EU4</w:t>
            </w:r>
          </w:p>
        </w:tc>
        <w:tc>
          <w:tcPr>
            <w:tcW w:w="929" w:type="pct"/>
          </w:tcPr>
          <w:p w14:paraId="3B92794F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7D44A23D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K_U02,K_U06</w:t>
            </w:r>
          </w:p>
          <w:p w14:paraId="4D10F67F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K_K04,K_K02</w:t>
            </w:r>
          </w:p>
        </w:tc>
        <w:tc>
          <w:tcPr>
            <w:tcW w:w="879" w:type="pct"/>
          </w:tcPr>
          <w:p w14:paraId="1ECD3530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879" w:type="pct"/>
          </w:tcPr>
          <w:p w14:paraId="417E3E1E" w14:textId="5BC3808D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W2,W7-W10, C2,C9-C10,C14-C16</w:t>
            </w:r>
          </w:p>
        </w:tc>
        <w:tc>
          <w:tcPr>
            <w:tcW w:w="879" w:type="pct"/>
          </w:tcPr>
          <w:p w14:paraId="2321C9E9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1,2,3</w:t>
            </w:r>
          </w:p>
        </w:tc>
        <w:tc>
          <w:tcPr>
            <w:tcW w:w="879" w:type="pct"/>
          </w:tcPr>
          <w:p w14:paraId="624BAE48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tr w:rsidR="00827D84" w:rsidRPr="007805E6" w14:paraId="69D6581A" w14:textId="77777777" w:rsidTr="003851D9">
        <w:tc>
          <w:tcPr>
            <w:tcW w:w="555" w:type="pct"/>
          </w:tcPr>
          <w:p w14:paraId="58C224EC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EU5</w:t>
            </w:r>
          </w:p>
        </w:tc>
        <w:tc>
          <w:tcPr>
            <w:tcW w:w="929" w:type="pct"/>
          </w:tcPr>
          <w:p w14:paraId="2B0F516B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05B34DFE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K_U02,K_U06</w:t>
            </w:r>
          </w:p>
          <w:p w14:paraId="4AC3ADC3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K_K04,K_K02</w:t>
            </w:r>
          </w:p>
        </w:tc>
        <w:tc>
          <w:tcPr>
            <w:tcW w:w="879" w:type="pct"/>
          </w:tcPr>
          <w:p w14:paraId="4FEDFD49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879" w:type="pct"/>
          </w:tcPr>
          <w:p w14:paraId="655AF2F4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W2,W7-W10</w:t>
            </w:r>
          </w:p>
          <w:p w14:paraId="361742CC" w14:textId="6D277200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C2,C11-C13,C14-C16</w:t>
            </w:r>
          </w:p>
        </w:tc>
        <w:tc>
          <w:tcPr>
            <w:tcW w:w="879" w:type="pct"/>
          </w:tcPr>
          <w:p w14:paraId="356A65A6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bCs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bCs/>
                <w:lang w:eastAsia="pl-PL"/>
              </w:rPr>
              <w:t>1,2,3</w:t>
            </w:r>
          </w:p>
        </w:tc>
        <w:tc>
          <w:tcPr>
            <w:tcW w:w="879" w:type="pct"/>
          </w:tcPr>
          <w:p w14:paraId="4DCA6D77" w14:textId="77777777" w:rsidR="00827D84" w:rsidRPr="007805E6" w:rsidRDefault="00827D84" w:rsidP="00827D84">
            <w:pPr>
              <w:rPr>
                <w:rFonts w:ascii="Times New Roman" w:eastAsia="Times New Roman" w:hAnsi="Times New Roman"/>
                <w:lang w:eastAsia="pl-PL"/>
              </w:rPr>
            </w:pPr>
            <w:r w:rsidRPr="007805E6">
              <w:rPr>
                <w:rFonts w:ascii="Times New Roman" w:eastAsia="Times New Roman" w:hAnsi="Times New Roman"/>
                <w:lang w:eastAsia="pl-PL"/>
              </w:rPr>
              <w:t>P1,P2</w:t>
            </w:r>
          </w:p>
        </w:tc>
      </w:tr>
      <w:bookmarkEnd w:id="1"/>
    </w:tbl>
    <w:p w14:paraId="49679363" w14:textId="77777777" w:rsidR="003A6050" w:rsidRPr="007805E6" w:rsidRDefault="003A6050" w:rsidP="005C20BA">
      <w:pPr>
        <w:rPr>
          <w:rFonts w:ascii="Times New Roman" w:hAnsi="Times New Roman"/>
          <w:b/>
          <w:bCs/>
          <w:u w:val="single"/>
        </w:rPr>
      </w:pPr>
    </w:p>
    <w:p w14:paraId="258E26D7" w14:textId="77777777" w:rsidR="00B70AEF" w:rsidRPr="007805E6" w:rsidRDefault="00B70AEF" w:rsidP="00BA35F0">
      <w:pPr>
        <w:rPr>
          <w:rFonts w:ascii="Times New Roman" w:hAnsi="Times New Roman"/>
          <w:b/>
        </w:rPr>
      </w:pPr>
      <w:r w:rsidRPr="007805E6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4"/>
        <w:gridCol w:w="2041"/>
        <w:gridCol w:w="2041"/>
        <w:gridCol w:w="2041"/>
        <w:gridCol w:w="2039"/>
      </w:tblGrid>
      <w:tr w:rsidR="007805E6" w:rsidRPr="007805E6" w14:paraId="0A261734" w14:textId="77777777" w:rsidTr="00C618D9">
        <w:trPr>
          <w:trHeight w:hRule="exact" w:val="893"/>
        </w:trPr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4D2D5" w14:textId="2590B35A" w:rsidR="00B70AEF" w:rsidRPr="007805E6" w:rsidRDefault="00AA6AB3" w:rsidP="003851D9">
            <w:pPr>
              <w:rPr>
                <w:rFonts w:ascii="Times New Roman" w:hAnsi="Times New Roman"/>
                <w:b/>
                <w:bCs/>
              </w:rPr>
            </w:pPr>
            <w:r w:rsidRPr="007805E6">
              <w:rPr>
                <w:rFonts w:ascii="Times New Roman" w:hAnsi="Times New Roman"/>
                <w:b/>
                <w:bCs/>
              </w:rPr>
              <w:t>Efekt</w:t>
            </w:r>
            <w:r w:rsidR="00027889" w:rsidRPr="007805E6">
              <w:rPr>
                <w:rFonts w:ascii="Times New Roman" w:hAnsi="Times New Roman"/>
                <w:b/>
                <w:bCs/>
              </w:rPr>
              <w:t>y</w:t>
            </w:r>
            <w:r w:rsidRPr="007805E6">
              <w:rPr>
                <w:rFonts w:ascii="Times New Roman" w:hAnsi="Times New Roman"/>
                <w:b/>
                <w:bCs/>
              </w:rPr>
              <w:t xml:space="preserve"> uczenia się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90F37" w14:textId="77777777" w:rsidR="00B70AEF" w:rsidRPr="007805E6" w:rsidRDefault="00B70AEF" w:rsidP="005C20BA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9A904" w14:textId="77777777" w:rsidR="00B70AEF" w:rsidRPr="007805E6" w:rsidRDefault="00B70AEF" w:rsidP="005C20BA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5D7FF" w14:textId="77777777" w:rsidR="00B70AEF" w:rsidRPr="007805E6" w:rsidRDefault="00B70AEF" w:rsidP="005C20BA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C076F" w14:textId="77777777" w:rsidR="00B70AEF" w:rsidRPr="007805E6" w:rsidRDefault="00B70AEF" w:rsidP="005C20BA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7805E6" w:rsidRPr="007805E6" w14:paraId="26D2CC9B" w14:textId="77777777" w:rsidTr="00C618D9">
        <w:trPr>
          <w:trHeight w:hRule="exact" w:val="2891"/>
        </w:trPr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4CC40" w14:textId="15D77204" w:rsidR="00B70AEF" w:rsidRPr="007805E6" w:rsidRDefault="00500A49" w:rsidP="005C20BA">
            <w:pPr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E</w:t>
            </w:r>
            <w:r w:rsidR="006363E1" w:rsidRPr="007805E6">
              <w:rPr>
                <w:rFonts w:ascii="Times New Roman" w:hAnsi="Times New Roman"/>
              </w:rPr>
              <w:t>U</w:t>
            </w:r>
            <w:r w:rsidR="00B70AEF" w:rsidRPr="007805E6">
              <w:rPr>
                <w:rFonts w:ascii="Times New Roman" w:hAnsi="Times New Roman"/>
              </w:rPr>
              <w:t>1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F320F" w14:textId="77777777" w:rsidR="00B70AEF" w:rsidRPr="007805E6" w:rsidRDefault="007B289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nie zna teoretycznych aspektów inwestowania - istoty inwestycji, czynników je kształtujących, rodzajów inwestycji oraz ich charakterystyki.</w:t>
            </w:r>
          </w:p>
          <w:p w14:paraId="3A2CB374" w14:textId="47CE6AAC" w:rsidR="00C618D9" w:rsidRPr="007805E6" w:rsidRDefault="00C618D9" w:rsidP="003851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D3AE3" w14:textId="77777777" w:rsidR="00B70AEF" w:rsidRPr="007805E6" w:rsidRDefault="007B289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zna teoretyczne aspekty inwestowania - istotę inwestycji, czynniki je kształtujące, rodzaje inwestycji oraz ich charakterystykę w stopniu podstawowym.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8F6D3" w14:textId="77777777" w:rsidR="00B70AEF" w:rsidRPr="007805E6" w:rsidRDefault="007B289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zna teoretyczne aspekty inwestowania - istotę inwestycji, czynniki je kształtujące, rodzaje inwestycji oraz ich charakterystykę w stopniu dobrym.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DA414" w14:textId="77777777" w:rsidR="00C618D9" w:rsidRPr="007805E6" w:rsidRDefault="007B289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zna teoretyczne aspekty inwestowania - istotę inwestycji, czynniki je kształtujące, rodzaje inwestycji oraz ich charakterystykę w zakresie rozszerzonym, podaje</w:t>
            </w:r>
          </w:p>
          <w:p w14:paraId="2C21C6C2" w14:textId="009E9769" w:rsidR="00B70AEF" w:rsidRPr="007805E6" w:rsidRDefault="007B289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przykłady ww.</w:t>
            </w:r>
          </w:p>
        </w:tc>
      </w:tr>
      <w:tr w:rsidR="007805E6" w:rsidRPr="007805E6" w14:paraId="06A7E9DA" w14:textId="77777777" w:rsidTr="00C618D9">
        <w:trPr>
          <w:trHeight w:hRule="exact" w:val="3259"/>
        </w:trPr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01EC5" w14:textId="2D0F8995" w:rsidR="00B70AEF" w:rsidRPr="007805E6" w:rsidRDefault="00500A49" w:rsidP="005C20BA">
            <w:pPr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lastRenderedPageBreak/>
              <w:t>E</w:t>
            </w:r>
            <w:r w:rsidR="006363E1" w:rsidRPr="007805E6">
              <w:rPr>
                <w:rFonts w:ascii="Times New Roman" w:hAnsi="Times New Roman"/>
              </w:rPr>
              <w:t>U</w:t>
            </w:r>
            <w:r w:rsidRPr="007805E6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9117C" w14:textId="77777777" w:rsidR="00B70AEF" w:rsidRPr="007805E6" w:rsidRDefault="007B04A9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nie orientuje się w  możliwościach finansowania inwestycji, nie potrafi scharakteryzować i przeanalizować zasadność zaangażowania wybranych technik finansowania inwestycji.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07214" w14:textId="77777777" w:rsidR="00B70AEF" w:rsidRPr="007805E6" w:rsidRDefault="007B04A9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orientuje się w  możliwo</w:t>
            </w:r>
            <w:r w:rsidR="007B2894" w:rsidRPr="007805E6">
              <w:rPr>
                <w:rFonts w:ascii="Times New Roman" w:hAnsi="Times New Roman"/>
              </w:rPr>
              <w:t>ściach finansowania inwestycji,</w:t>
            </w:r>
            <w:r w:rsidR="006B366A" w:rsidRPr="007805E6">
              <w:rPr>
                <w:rFonts w:ascii="Times New Roman" w:hAnsi="Times New Roman"/>
              </w:rPr>
              <w:t xml:space="preserve"> </w:t>
            </w:r>
            <w:r w:rsidRPr="007805E6">
              <w:rPr>
                <w:rFonts w:ascii="Times New Roman" w:hAnsi="Times New Roman"/>
              </w:rPr>
              <w:t>potrafi scharakteryzować i przeanalizować zasadność zaangażowania wybranych technik finansowania inwesty</w:t>
            </w:r>
            <w:r w:rsidR="007B2894" w:rsidRPr="007805E6">
              <w:rPr>
                <w:rFonts w:ascii="Times New Roman" w:hAnsi="Times New Roman"/>
              </w:rPr>
              <w:t>cji w zakresie podstawowym.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53B16" w14:textId="385EAFAB" w:rsidR="00B70AEF" w:rsidRPr="007805E6" w:rsidRDefault="007B289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orientuje się w  możliwościach finansowania inwestycji, potrafi scharakteryzować i przeanalizować zasadność zaangażowania wybranych technik finansowania inwestycji w stopniu dobrym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8A251" w14:textId="2385F8F5" w:rsidR="00B70AEF" w:rsidRPr="007805E6" w:rsidRDefault="007B289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orientuje się w  możliwościach finansowania inwestycji, potrafi scharakteryzować i przeanalizować zasadność zaangażowania wybranych technik finansowania inwestycji w stopniu bardzo dobrym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</w:tc>
      </w:tr>
      <w:tr w:rsidR="007805E6" w:rsidRPr="007805E6" w14:paraId="76D8C477" w14:textId="77777777" w:rsidTr="00C618D9">
        <w:trPr>
          <w:trHeight w:hRule="exact" w:val="3415"/>
        </w:trPr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2FD4D" w14:textId="317C183C" w:rsidR="00B70AEF" w:rsidRPr="007805E6" w:rsidRDefault="00500A49" w:rsidP="005C20BA">
            <w:pPr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E</w:t>
            </w:r>
            <w:r w:rsidR="006363E1" w:rsidRPr="007805E6">
              <w:rPr>
                <w:rFonts w:ascii="Times New Roman" w:hAnsi="Times New Roman"/>
              </w:rPr>
              <w:t>U</w:t>
            </w:r>
            <w:r w:rsidRPr="007805E6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C5A26" w14:textId="7ABE5159" w:rsidR="00B70AEF" w:rsidRPr="007805E6" w:rsidRDefault="00B6433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 xml:space="preserve">Student nie posiada umiejętność scharakteryzowania </w:t>
            </w:r>
            <w:r w:rsidR="00A45627" w:rsidRPr="007805E6">
              <w:rPr>
                <w:rFonts w:ascii="Times New Roman" w:hAnsi="Times New Roman"/>
              </w:rPr>
              <w:t>oraz zarządzania rzeczowym procesem inwestycyjnym</w:t>
            </w:r>
            <w:r w:rsidRPr="007805E6">
              <w:rPr>
                <w:rFonts w:ascii="Times New Roman" w:hAnsi="Times New Roman"/>
              </w:rPr>
              <w:t xml:space="preserve"> wraz ze wskazaniem i charakterystyką faz i etapów projektu inwestycyjnego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B424A" w14:textId="7243C149" w:rsidR="00B70AEF" w:rsidRPr="007805E6" w:rsidRDefault="00B6433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 xml:space="preserve">Student posiada </w:t>
            </w:r>
            <w:r w:rsidR="007B04A9" w:rsidRPr="007805E6">
              <w:rPr>
                <w:rFonts w:ascii="Times New Roman" w:hAnsi="Times New Roman"/>
              </w:rPr>
              <w:t xml:space="preserve">podstawowe umiejętności w zakresie </w:t>
            </w:r>
            <w:r w:rsidRPr="007805E6">
              <w:rPr>
                <w:rFonts w:ascii="Times New Roman" w:hAnsi="Times New Roman"/>
              </w:rPr>
              <w:t>charaktery</w:t>
            </w:r>
            <w:r w:rsidR="007B04A9" w:rsidRPr="007805E6">
              <w:rPr>
                <w:rFonts w:ascii="Times New Roman" w:hAnsi="Times New Roman"/>
              </w:rPr>
              <w:t>styki</w:t>
            </w:r>
            <w:r w:rsidR="006B366A" w:rsidRPr="007805E6">
              <w:rPr>
                <w:rFonts w:ascii="Times New Roman" w:hAnsi="Times New Roman"/>
              </w:rPr>
              <w:t xml:space="preserve"> </w:t>
            </w:r>
            <w:r w:rsidR="00A45627" w:rsidRPr="007805E6">
              <w:rPr>
                <w:rFonts w:ascii="Times New Roman" w:hAnsi="Times New Roman"/>
              </w:rPr>
              <w:t xml:space="preserve">oraz zarządzania rzeczowym procesem inwestycyjnym </w:t>
            </w:r>
            <w:r w:rsidRPr="007805E6">
              <w:rPr>
                <w:rFonts w:ascii="Times New Roman" w:hAnsi="Times New Roman"/>
              </w:rPr>
              <w:t>ze wskazaniem i charakterystyką faz i etapów projektu inwestycyjnego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AEC98" w14:textId="2C5AF466" w:rsidR="00B70AEF" w:rsidRPr="007805E6" w:rsidRDefault="007B04A9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posiada umiejętność scharakteryzowania</w:t>
            </w:r>
            <w:r w:rsidR="006B366A" w:rsidRPr="007805E6">
              <w:rPr>
                <w:rFonts w:ascii="Times New Roman" w:hAnsi="Times New Roman"/>
              </w:rPr>
              <w:t xml:space="preserve"> </w:t>
            </w:r>
            <w:r w:rsidR="00A45627" w:rsidRPr="007805E6">
              <w:rPr>
                <w:rFonts w:ascii="Times New Roman" w:hAnsi="Times New Roman"/>
              </w:rPr>
              <w:t>oraz zarządzania rzeczowym procesem inwestycyjnym</w:t>
            </w:r>
            <w:r w:rsidRPr="007805E6">
              <w:rPr>
                <w:rFonts w:ascii="Times New Roman" w:hAnsi="Times New Roman"/>
              </w:rPr>
              <w:t xml:space="preserve"> wraz ze wskazaniem i charakterystyką faz i etapów projektu inwestycyjnego w stopniu dobrym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369A5" w14:textId="77777777" w:rsidR="00B70AEF" w:rsidRPr="007805E6" w:rsidRDefault="007B04A9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 xml:space="preserve">Student posiada umiejętność scharakteryzowania </w:t>
            </w:r>
            <w:r w:rsidR="00A45627" w:rsidRPr="007805E6">
              <w:rPr>
                <w:rFonts w:ascii="Times New Roman" w:hAnsi="Times New Roman"/>
              </w:rPr>
              <w:t xml:space="preserve">oraz zarządzania rzeczowym procesem inwestycyjnym </w:t>
            </w:r>
            <w:r w:rsidRPr="007805E6">
              <w:rPr>
                <w:rFonts w:ascii="Times New Roman" w:hAnsi="Times New Roman"/>
              </w:rPr>
              <w:t>wraz ze wskazaniem i charakterystyką faz i etapów projektu inwestycyjnego w stopniu bardzo dobrym</w:t>
            </w:r>
            <w:r w:rsidR="00A45627" w:rsidRPr="007805E6">
              <w:rPr>
                <w:rFonts w:ascii="Times New Roman" w:hAnsi="Times New Roman"/>
              </w:rPr>
              <w:t>, podając przykłady ww.</w:t>
            </w:r>
          </w:p>
        </w:tc>
      </w:tr>
      <w:tr w:rsidR="007805E6" w:rsidRPr="007805E6" w14:paraId="1000165B" w14:textId="77777777" w:rsidTr="003851D9">
        <w:trPr>
          <w:trHeight w:hRule="exact" w:val="4258"/>
        </w:trPr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60E3A" w14:textId="0F815943" w:rsidR="00500A49" w:rsidRPr="007805E6" w:rsidRDefault="00500A49" w:rsidP="005C20BA">
            <w:pPr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E</w:t>
            </w:r>
            <w:r w:rsidR="006363E1" w:rsidRPr="007805E6">
              <w:rPr>
                <w:rFonts w:ascii="Times New Roman" w:hAnsi="Times New Roman"/>
              </w:rPr>
              <w:t>U</w:t>
            </w:r>
            <w:r w:rsidRPr="007805E6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DAA24" w14:textId="35A22434" w:rsidR="00C618D9" w:rsidRPr="007805E6" w:rsidRDefault="00500A49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 xml:space="preserve">Student nie </w:t>
            </w:r>
            <w:r w:rsidR="00A45627" w:rsidRPr="007805E6">
              <w:rPr>
                <w:rFonts w:ascii="Times New Roman" w:hAnsi="Times New Roman"/>
              </w:rPr>
              <w:t>posiada umiejętnoś</w:t>
            </w:r>
            <w:r w:rsidR="00033904" w:rsidRPr="007805E6">
              <w:rPr>
                <w:rFonts w:ascii="Times New Roman" w:hAnsi="Times New Roman"/>
              </w:rPr>
              <w:t>ci</w:t>
            </w:r>
            <w:r w:rsidR="00A45627" w:rsidRPr="007805E6">
              <w:rPr>
                <w:rFonts w:ascii="Times New Roman" w:hAnsi="Times New Roman"/>
              </w:rPr>
              <w:t xml:space="preserve"> scharakteryzowania inwestycji finansowych oraz zarządzania krótkoterminowymi instrumentami finansowymi. Nie potrafi dokonać wyceny wybranych krótkoterminowych instrumentów finansowych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  <w:p w14:paraId="1E8CB0CC" w14:textId="2A2EB40A" w:rsidR="00C618D9" w:rsidRPr="007805E6" w:rsidRDefault="00C618D9" w:rsidP="003851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633C8" w14:textId="2853A88C" w:rsidR="00500A49" w:rsidRPr="007805E6" w:rsidRDefault="00B6433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 xml:space="preserve">Student posiada podstawowe umiejętności </w:t>
            </w:r>
            <w:r w:rsidR="00A45627" w:rsidRPr="007805E6">
              <w:rPr>
                <w:rFonts w:ascii="Times New Roman" w:hAnsi="Times New Roman"/>
              </w:rPr>
              <w:t xml:space="preserve">scharakteryzowania inwestycji finansowych oraz zarządzania krótkoterminowymi instrumentami finansowymi. Potrafi </w:t>
            </w:r>
            <w:r w:rsidR="00033904" w:rsidRPr="007805E6">
              <w:rPr>
                <w:rFonts w:ascii="Times New Roman" w:hAnsi="Times New Roman"/>
              </w:rPr>
              <w:t xml:space="preserve">częściowo </w:t>
            </w:r>
            <w:r w:rsidR="00A45627" w:rsidRPr="007805E6">
              <w:rPr>
                <w:rFonts w:ascii="Times New Roman" w:hAnsi="Times New Roman"/>
              </w:rPr>
              <w:t>dokonać wyceny wybranych krótkoterminowych instrumentów finansowych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  <w:p w14:paraId="166740FA" w14:textId="133DF394" w:rsidR="00C618D9" w:rsidRPr="007805E6" w:rsidRDefault="00C618D9" w:rsidP="003851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347982" w14:textId="269E6866" w:rsidR="00500A49" w:rsidRPr="007805E6" w:rsidRDefault="00B6433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 xml:space="preserve">Student posiada </w:t>
            </w:r>
            <w:r w:rsidR="00033904" w:rsidRPr="007805E6">
              <w:rPr>
                <w:rFonts w:ascii="Times New Roman" w:hAnsi="Times New Roman"/>
              </w:rPr>
              <w:t>ugruntowane umiejętności scharakteryzowania inwestycji finansowych oraz zarządzania krótkoterminowymi instrumentami finansowymi. Potrafi samodzielnie dokonać wyceny wybranych krótkoterminowych instrumentów finansowych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4F51E" w14:textId="2617D11F" w:rsidR="00500A49" w:rsidRPr="007805E6" w:rsidRDefault="0003390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posiada rozszerzone umiejętności scharakteryzowania inwestycji finansowych oraz zarządzania krótkoterminowymi instrumentami finansowymi. Potrafi samodzielnie dokonać wyceny wybranych krótkoterminowych instrumentów finansowych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  <w:p w14:paraId="05CB5A21" w14:textId="77777777" w:rsidR="00C618D9" w:rsidRPr="007805E6" w:rsidRDefault="00C618D9" w:rsidP="003851D9">
            <w:pPr>
              <w:jc w:val="center"/>
              <w:rPr>
                <w:rFonts w:ascii="Times New Roman" w:hAnsi="Times New Roman"/>
              </w:rPr>
            </w:pPr>
          </w:p>
          <w:p w14:paraId="02263D08" w14:textId="67DC3432" w:rsidR="00C618D9" w:rsidRPr="007805E6" w:rsidRDefault="00C618D9" w:rsidP="003851D9">
            <w:pPr>
              <w:jc w:val="center"/>
              <w:rPr>
                <w:rFonts w:ascii="Times New Roman" w:hAnsi="Times New Roman"/>
              </w:rPr>
            </w:pPr>
          </w:p>
        </w:tc>
      </w:tr>
      <w:tr w:rsidR="007805E6" w:rsidRPr="007805E6" w14:paraId="0AF68DAB" w14:textId="77777777" w:rsidTr="003851D9">
        <w:trPr>
          <w:trHeight w:hRule="exact" w:val="4277"/>
        </w:trPr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6483F" w14:textId="656491BA" w:rsidR="00033904" w:rsidRPr="007805E6" w:rsidRDefault="00033904" w:rsidP="005C20BA">
            <w:pPr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lastRenderedPageBreak/>
              <w:t>E</w:t>
            </w:r>
            <w:r w:rsidR="006363E1" w:rsidRPr="007805E6">
              <w:rPr>
                <w:rFonts w:ascii="Times New Roman" w:hAnsi="Times New Roman"/>
              </w:rPr>
              <w:t>U</w:t>
            </w:r>
            <w:r w:rsidRPr="007805E6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E89A7" w14:textId="6767C114" w:rsidR="00033904" w:rsidRPr="007805E6" w:rsidRDefault="0003390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nie posiada umiejętność scharakteryzowania inwestycji finansowych oraz zarządzania długoterminowymi instrumentami finansowymi. Nie potrafi dokonać wyceny wybranych długoterminowych instrumentów finansowych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3B3BF" w14:textId="1266FB47" w:rsidR="00033904" w:rsidRPr="007805E6" w:rsidRDefault="0003390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posiada podstawowe umiejętności scharakteryzowania inwestycji finansowych oraz zarządzania długoterminowymi instrumentami finansowymi. Potrafi częściowo dokonać wyceny wybranych długoterminowych instrumentów finansowych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36554" w14:textId="13C2928F" w:rsidR="00033904" w:rsidRPr="007805E6" w:rsidRDefault="0003390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posiada ugruntowane umiejętność scharakteryzowania inwestycji finansowych oraz zarządzania długoterminowymi instrumentami finansowymi. Potrafi samodzielnie dokonać wyceny wybranych długoterminowych instrumentów finansowych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</w:tc>
        <w:tc>
          <w:tcPr>
            <w:tcW w:w="1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3112C" w14:textId="2A7D4188" w:rsidR="00033904" w:rsidRPr="007805E6" w:rsidRDefault="00033904" w:rsidP="003851D9">
            <w:pPr>
              <w:jc w:val="center"/>
              <w:rPr>
                <w:rFonts w:ascii="Times New Roman" w:hAnsi="Times New Roman"/>
              </w:rPr>
            </w:pPr>
            <w:r w:rsidRPr="007805E6">
              <w:rPr>
                <w:rFonts w:ascii="Times New Roman" w:hAnsi="Times New Roman"/>
              </w:rPr>
              <w:t>Student posiada rozszerzone umiejętność scharakteryzowania inwestycji finansowych oraz zarządzania długoterminowymi instrumentami finansowymi. Potrafi samodzielnie dokonać wyceny wybranych długoterminowych instrumentów finansowych</w:t>
            </w:r>
            <w:r w:rsidR="003851D9" w:rsidRPr="007805E6">
              <w:rPr>
                <w:rFonts w:ascii="Times New Roman" w:hAnsi="Times New Roman"/>
              </w:rPr>
              <w:t>.</w:t>
            </w:r>
          </w:p>
        </w:tc>
      </w:tr>
    </w:tbl>
    <w:p w14:paraId="2FA593F1" w14:textId="77777777" w:rsidR="00B70AEF" w:rsidRPr="007805E6" w:rsidRDefault="00B70AEF" w:rsidP="005C20BA">
      <w:pPr>
        <w:rPr>
          <w:rFonts w:ascii="Times New Roman" w:hAnsi="Times New Roman"/>
        </w:rPr>
      </w:pPr>
    </w:p>
    <w:p w14:paraId="29BCD555" w14:textId="77777777" w:rsidR="00AA6AB3" w:rsidRPr="007805E6" w:rsidRDefault="00AA6AB3" w:rsidP="00AA6AB3">
      <w:pPr>
        <w:rPr>
          <w:rFonts w:ascii="Times New Roman" w:hAnsi="Times New Roman"/>
          <w:b/>
          <w:bCs/>
        </w:rPr>
      </w:pPr>
      <w:r w:rsidRPr="007805E6">
        <w:rPr>
          <w:rFonts w:ascii="Times New Roman" w:hAnsi="Times New Roman"/>
          <w:b/>
          <w:bCs/>
        </w:rPr>
        <w:t>INNE PRZYDATNE INFORMACJE O PRZEDMIOCIE</w:t>
      </w:r>
    </w:p>
    <w:p w14:paraId="4C50F34C" w14:textId="77777777" w:rsidR="00AA6AB3" w:rsidRPr="007805E6" w:rsidRDefault="00AA6AB3" w:rsidP="00AA6AB3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1. Informacja gdzie można zapoznać się z prezentacjami do zajęć itp.</w:t>
      </w:r>
    </w:p>
    <w:p w14:paraId="58928725" w14:textId="77777777" w:rsidR="00AA6AB3" w:rsidRPr="007805E6" w:rsidRDefault="00AA6AB3" w:rsidP="00AA6AB3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08577CCC" w14:textId="77777777" w:rsidR="00AA6AB3" w:rsidRPr="007805E6" w:rsidRDefault="00AA6AB3" w:rsidP="00AA6AB3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2. Informacje na temat miejsca odbywania się zajęć</w:t>
      </w:r>
    </w:p>
    <w:p w14:paraId="1F5B563C" w14:textId="77777777" w:rsidR="00AA6AB3" w:rsidRPr="007805E6" w:rsidRDefault="00AA6AB3" w:rsidP="00AA6AB3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0E07F126" w14:textId="77777777" w:rsidR="00AA6AB3" w:rsidRPr="007805E6" w:rsidRDefault="00AA6AB3" w:rsidP="00AA6AB3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3. Informacje na temat terminu zajęć (dzień tygodnia/ godzina)</w:t>
      </w:r>
    </w:p>
    <w:p w14:paraId="61BAFEDE" w14:textId="77777777" w:rsidR="00AA6AB3" w:rsidRPr="007805E6" w:rsidRDefault="00AA6AB3" w:rsidP="00AA6AB3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Informacje znajdują się na stronie internetowej Wydziału Zarządzania oraz w gablotach dziekanatu.</w:t>
      </w:r>
    </w:p>
    <w:p w14:paraId="5DD0701A" w14:textId="77777777" w:rsidR="00AA6AB3" w:rsidRPr="007805E6" w:rsidRDefault="00AA6AB3" w:rsidP="00AA6AB3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>4. Informacja na temat konsultacji (godziny + miejsce)</w:t>
      </w:r>
    </w:p>
    <w:p w14:paraId="20696D0A" w14:textId="77777777" w:rsidR="00AA6AB3" w:rsidRPr="007805E6" w:rsidRDefault="00AA6AB3" w:rsidP="00AA6AB3">
      <w:pPr>
        <w:rPr>
          <w:rFonts w:ascii="Times New Roman" w:hAnsi="Times New Roman"/>
        </w:rPr>
      </w:pPr>
      <w:r w:rsidRPr="007805E6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  <w:bookmarkEnd w:id="0"/>
    </w:p>
    <w:sectPr w:rsidR="00AA6AB3" w:rsidRPr="007805E6" w:rsidSect="0091762B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50BB2" w14:textId="77777777" w:rsidR="00217985" w:rsidRDefault="00217985">
      <w:r>
        <w:separator/>
      </w:r>
    </w:p>
  </w:endnote>
  <w:endnote w:type="continuationSeparator" w:id="0">
    <w:p w14:paraId="03FB0AAE" w14:textId="77777777" w:rsidR="00217985" w:rsidRDefault="0021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69CA7" w14:textId="77777777" w:rsidR="00074751" w:rsidRDefault="00793C3A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47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84A41C" w14:textId="77777777"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63A02" w14:textId="77777777" w:rsidR="00074751" w:rsidRPr="00B77F83" w:rsidRDefault="00074751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0992D" w14:textId="77777777" w:rsidR="00217985" w:rsidRDefault="00217985">
      <w:r>
        <w:separator/>
      </w:r>
    </w:p>
  </w:footnote>
  <w:footnote w:type="continuationSeparator" w:id="0">
    <w:p w14:paraId="5612677D" w14:textId="77777777" w:rsidR="00217985" w:rsidRDefault="00217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BA1D37"/>
    <w:multiLevelType w:val="hybridMultilevel"/>
    <w:tmpl w:val="B94077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5D874E13"/>
    <w:multiLevelType w:val="hybridMultilevel"/>
    <w:tmpl w:val="31B661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15EBB"/>
    <w:rsid w:val="00027889"/>
    <w:rsid w:val="00033904"/>
    <w:rsid w:val="0003769F"/>
    <w:rsid w:val="0004180C"/>
    <w:rsid w:val="000473E3"/>
    <w:rsid w:val="00074751"/>
    <w:rsid w:val="00097BB8"/>
    <w:rsid w:val="000A5D39"/>
    <w:rsid w:val="000D7B25"/>
    <w:rsid w:val="000D7FF3"/>
    <w:rsid w:val="0013023D"/>
    <w:rsid w:val="0014387D"/>
    <w:rsid w:val="001611D6"/>
    <w:rsid w:val="00174C50"/>
    <w:rsid w:val="00174C70"/>
    <w:rsid w:val="001966B9"/>
    <w:rsid w:val="001A0672"/>
    <w:rsid w:val="001B4C4A"/>
    <w:rsid w:val="001B5264"/>
    <w:rsid w:val="001C0B7C"/>
    <w:rsid w:val="001C13CB"/>
    <w:rsid w:val="001C4446"/>
    <w:rsid w:val="001E4346"/>
    <w:rsid w:val="002129BE"/>
    <w:rsid w:val="00217985"/>
    <w:rsid w:val="00250410"/>
    <w:rsid w:val="0025187C"/>
    <w:rsid w:val="002C021E"/>
    <w:rsid w:val="002D6958"/>
    <w:rsid w:val="002E6D22"/>
    <w:rsid w:val="002F7F77"/>
    <w:rsid w:val="00364604"/>
    <w:rsid w:val="003851D9"/>
    <w:rsid w:val="00386132"/>
    <w:rsid w:val="003906B1"/>
    <w:rsid w:val="003A0F6F"/>
    <w:rsid w:val="003A6050"/>
    <w:rsid w:val="003B26F0"/>
    <w:rsid w:val="003B51F3"/>
    <w:rsid w:val="003C5263"/>
    <w:rsid w:val="003C73D9"/>
    <w:rsid w:val="003D5D42"/>
    <w:rsid w:val="003D6D4E"/>
    <w:rsid w:val="003F2A76"/>
    <w:rsid w:val="00425CE3"/>
    <w:rsid w:val="00454CBD"/>
    <w:rsid w:val="00472C12"/>
    <w:rsid w:val="00481F3E"/>
    <w:rsid w:val="004A352F"/>
    <w:rsid w:val="004D01AB"/>
    <w:rsid w:val="004E6959"/>
    <w:rsid w:val="004F47B0"/>
    <w:rsid w:val="00500A49"/>
    <w:rsid w:val="00501A33"/>
    <w:rsid w:val="00512C4F"/>
    <w:rsid w:val="00516E23"/>
    <w:rsid w:val="00534907"/>
    <w:rsid w:val="005565C9"/>
    <w:rsid w:val="00565851"/>
    <w:rsid w:val="00575A0C"/>
    <w:rsid w:val="005A5BBE"/>
    <w:rsid w:val="005C20BA"/>
    <w:rsid w:val="005D31FA"/>
    <w:rsid w:val="005F5330"/>
    <w:rsid w:val="00623EE0"/>
    <w:rsid w:val="006363E1"/>
    <w:rsid w:val="006865F9"/>
    <w:rsid w:val="006933E9"/>
    <w:rsid w:val="006A103A"/>
    <w:rsid w:val="006B366A"/>
    <w:rsid w:val="006C13D5"/>
    <w:rsid w:val="006E0839"/>
    <w:rsid w:val="006E6422"/>
    <w:rsid w:val="00711CCE"/>
    <w:rsid w:val="00720D91"/>
    <w:rsid w:val="00723158"/>
    <w:rsid w:val="00736442"/>
    <w:rsid w:val="007441FC"/>
    <w:rsid w:val="007448CE"/>
    <w:rsid w:val="007805E6"/>
    <w:rsid w:val="00793C3A"/>
    <w:rsid w:val="007A317E"/>
    <w:rsid w:val="007A7303"/>
    <w:rsid w:val="007B04A9"/>
    <w:rsid w:val="007B2894"/>
    <w:rsid w:val="007C386D"/>
    <w:rsid w:val="007C4A26"/>
    <w:rsid w:val="007F73FE"/>
    <w:rsid w:val="00802A51"/>
    <w:rsid w:val="0080329F"/>
    <w:rsid w:val="00827D84"/>
    <w:rsid w:val="0083139F"/>
    <w:rsid w:val="00872FA4"/>
    <w:rsid w:val="008C149C"/>
    <w:rsid w:val="008F4415"/>
    <w:rsid w:val="008F6BCA"/>
    <w:rsid w:val="0091762B"/>
    <w:rsid w:val="00920499"/>
    <w:rsid w:val="00937F5E"/>
    <w:rsid w:val="00941A14"/>
    <w:rsid w:val="00977780"/>
    <w:rsid w:val="00985E74"/>
    <w:rsid w:val="009A221C"/>
    <w:rsid w:val="009A6141"/>
    <w:rsid w:val="009D76E9"/>
    <w:rsid w:val="00A45627"/>
    <w:rsid w:val="00A539D2"/>
    <w:rsid w:val="00A92E08"/>
    <w:rsid w:val="00AA6AB3"/>
    <w:rsid w:val="00AE056E"/>
    <w:rsid w:val="00AE5EC3"/>
    <w:rsid w:val="00AF341B"/>
    <w:rsid w:val="00B13303"/>
    <w:rsid w:val="00B4033A"/>
    <w:rsid w:val="00B442BC"/>
    <w:rsid w:val="00B63C26"/>
    <w:rsid w:val="00B64334"/>
    <w:rsid w:val="00B67E44"/>
    <w:rsid w:val="00B70AEF"/>
    <w:rsid w:val="00B77F83"/>
    <w:rsid w:val="00BA35F0"/>
    <w:rsid w:val="00BC63D7"/>
    <w:rsid w:val="00BF5711"/>
    <w:rsid w:val="00BF61CB"/>
    <w:rsid w:val="00C5679C"/>
    <w:rsid w:val="00C618D9"/>
    <w:rsid w:val="00CA46C7"/>
    <w:rsid w:val="00CD74FC"/>
    <w:rsid w:val="00CE230D"/>
    <w:rsid w:val="00D028C5"/>
    <w:rsid w:val="00D060F9"/>
    <w:rsid w:val="00D10868"/>
    <w:rsid w:val="00D25978"/>
    <w:rsid w:val="00D41BCF"/>
    <w:rsid w:val="00D64FD5"/>
    <w:rsid w:val="00D97747"/>
    <w:rsid w:val="00E23FC5"/>
    <w:rsid w:val="00E5466F"/>
    <w:rsid w:val="00E776D5"/>
    <w:rsid w:val="00EA2168"/>
    <w:rsid w:val="00ED484D"/>
    <w:rsid w:val="00EE1144"/>
    <w:rsid w:val="00EF4439"/>
    <w:rsid w:val="00F02D3F"/>
    <w:rsid w:val="00F03821"/>
    <w:rsid w:val="00F11884"/>
    <w:rsid w:val="00F14326"/>
    <w:rsid w:val="00F168AC"/>
    <w:rsid w:val="00FF271A"/>
    <w:rsid w:val="00FF3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9080F"/>
  <w15:docId w15:val="{436557AC-2E4E-4DCA-A355-96AF0BD5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2129BE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060F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36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366A"/>
    <w:rPr>
      <w:rFonts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366A"/>
    <w:rPr>
      <w:rFonts w:cs="Calibri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B5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1985</Words>
  <Characters>11910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13868</CharactersWithSpaces>
  <SharedDoc>false</SharedDoc>
  <HLinks>
    <vt:vector size="6" baseType="variant">
      <vt:variant>
        <vt:i4>4194313</vt:i4>
      </vt:variant>
      <vt:variant>
        <vt:i4>0</vt:i4>
      </vt:variant>
      <vt:variant>
        <vt:i4>0</vt:i4>
      </vt:variant>
      <vt:variant>
        <vt:i4>5</vt:i4>
      </vt:variant>
      <vt:variant>
        <vt:lpwstr>mailto:sitek_m@poczta.onet.pl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cp:lastModifiedBy>Sylwia</cp:lastModifiedBy>
  <cp:revision>16</cp:revision>
  <cp:lastPrinted>2019-06-17T10:29:00Z</cp:lastPrinted>
  <dcterms:created xsi:type="dcterms:W3CDTF">2021-03-02T19:51:00Z</dcterms:created>
  <dcterms:modified xsi:type="dcterms:W3CDTF">2023-05-03T15:53:00Z</dcterms:modified>
</cp:coreProperties>
</file>